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219" w:rsidRDefault="00712A28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673219" w:rsidRDefault="00712A28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профессионального образования</w:t>
      </w:r>
    </w:p>
    <w:p w:rsidR="00673219" w:rsidRDefault="00712A28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673219" w:rsidRDefault="00712A28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673219" w:rsidRDefault="00712A28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673219" w:rsidRDefault="00673219">
      <w:pPr>
        <w:spacing w:after="120"/>
        <w:jc w:val="center"/>
        <w:rPr>
          <w:sz w:val="28"/>
          <w:szCs w:val="28"/>
        </w:rPr>
      </w:pPr>
    </w:p>
    <w:p w:rsidR="00673219" w:rsidRDefault="00712A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673219" w:rsidRDefault="00712A2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Финансового </w:t>
      </w:r>
      <w:r>
        <w:rPr>
          <w:b/>
          <w:color w:val="000000"/>
          <w:sz w:val="28"/>
          <w:szCs w:val="28"/>
        </w:rPr>
        <w:t>факультета</w:t>
      </w:r>
    </w:p>
    <w:p w:rsidR="00673219" w:rsidRDefault="00673219">
      <w:pPr>
        <w:jc w:val="center"/>
        <w:rPr>
          <w:b/>
          <w:color w:val="000000"/>
          <w:sz w:val="28"/>
          <w:szCs w:val="28"/>
        </w:rPr>
      </w:pPr>
    </w:p>
    <w:p w:rsidR="00673219" w:rsidRDefault="00673219">
      <w:pPr>
        <w:jc w:val="center"/>
        <w:rPr>
          <w:b/>
          <w:color w:val="000000"/>
          <w:sz w:val="28"/>
          <w:szCs w:val="28"/>
        </w:rPr>
      </w:pPr>
    </w:p>
    <w:tbl>
      <w:tblPr>
        <w:tblW w:w="9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6"/>
        <w:gridCol w:w="5114"/>
      </w:tblGrid>
      <w:tr w:rsidR="00673219">
        <w:tc>
          <w:tcPr>
            <w:tcW w:w="4486" w:type="dxa"/>
          </w:tcPr>
          <w:p w:rsidR="00673219" w:rsidRDefault="00673219">
            <w:pPr>
              <w:widowControl w:val="0"/>
              <w:spacing w:before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5113" w:type="dxa"/>
          </w:tcPr>
          <w:p w:rsidR="00673219" w:rsidRDefault="00712A28">
            <w:pPr>
              <w:widowControl w:val="0"/>
              <w:ind w:left="318" w:firstLine="2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673219" w:rsidRDefault="00673219">
            <w:pPr>
              <w:widowControl w:val="0"/>
              <w:ind w:left="318" w:firstLine="289"/>
              <w:jc w:val="both"/>
              <w:rPr>
                <w:sz w:val="28"/>
                <w:szCs w:val="28"/>
              </w:rPr>
            </w:pPr>
          </w:p>
          <w:p w:rsidR="00673219" w:rsidRDefault="00712A28">
            <w:pPr>
              <w:widowControl w:val="0"/>
              <w:ind w:left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</w:p>
          <w:p w:rsidR="00673219" w:rsidRDefault="00712A28">
            <w:pPr>
              <w:widowControl w:val="0"/>
              <w:ind w:left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673219" w:rsidRDefault="00673219">
            <w:pPr>
              <w:widowControl w:val="0"/>
              <w:ind w:left="601"/>
              <w:jc w:val="both"/>
              <w:rPr>
                <w:sz w:val="28"/>
                <w:szCs w:val="28"/>
              </w:rPr>
            </w:pPr>
          </w:p>
          <w:p w:rsidR="00673219" w:rsidRDefault="00712A28">
            <w:pPr>
              <w:widowControl w:val="0"/>
              <w:spacing w:after="238"/>
              <w:ind w:left="318" w:firstLine="289"/>
              <w:jc w:val="both"/>
              <w:rPr>
                <w:sz w:val="28"/>
                <w:szCs w:val="28"/>
              </w:rPr>
            </w:pPr>
            <w:r w:rsidRPr="00565B4C">
              <w:rPr>
                <w:sz w:val="28"/>
                <w:szCs w:val="28"/>
              </w:rPr>
              <w:t xml:space="preserve">_____________ </w:t>
            </w:r>
            <w:r>
              <w:rPr>
                <w:sz w:val="28"/>
                <w:szCs w:val="28"/>
              </w:rPr>
              <w:t>Е. А. Каменева</w:t>
            </w:r>
          </w:p>
          <w:p w:rsidR="00673219" w:rsidRDefault="00712A28">
            <w:pPr>
              <w:widowControl w:val="0"/>
              <w:spacing w:after="238"/>
              <w:ind w:left="318" w:firstLine="2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</w:t>
            </w:r>
            <w:r w:rsidR="00565B4C"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>_» __</w:t>
            </w:r>
            <w:r w:rsidR="00565B4C">
              <w:rPr>
                <w:sz w:val="28"/>
                <w:szCs w:val="28"/>
              </w:rPr>
              <w:t>июня</w:t>
            </w:r>
            <w:r>
              <w:rPr>
                <w:sz w:val="28"/>
                <w:szCs w:val="28"/>
              </w:rPr>
              <w:t>___ 2024 г.</w:t>
            </w:r>
          </w:p>
          <w:p w:rsidR="00673219" w:rsidRDefault="00673219">
            <w:pPr>
              <w:widowControl w:val="0"/>
              <w:spacing w:beforeAutospacing="1"/>
              <w:ind w:left="318" w:firstLine="289"/>
              <w:jc w:val="both"/>
              <w:rPr>
                <w:sz w:val="28"/>
                <w:szCs w:val="28"/>
              </w:rPr>
            </w:pPr>
          </w:p>
          <w:p w:rsidR="00673219" w:rsidRDefault="00673219">
            <w:pPr>
              <w:widowControl w:val="0"/>
              <w:spacing w:beforeAutospacing="1"/>
              <w:jc w:val="both"/>
              <w:rPr>
                <w:sz w:val="28"/>
                <w:szCs w:val="28"/>
              </w:rPr>
            </w:pPr>
          </w:p>
        </w:tc>
      </w:tr>
    </w:tbl>
    <w:p w:rsidR="00673219" w:rsidRDefault="00712A28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Фрумина С.В.</w:t>
      </w:r>
    </w:p>
    <w:p w:rsidR="00673219" w:rsidRDefault="00673219">
      <w:pPr>
        <w:pStyle w:val="12"/>
        <w:ind w:firstLine="0"/>
        <w:jc w:val="center"/>
      </w:pPr>
    </w:p>
    <w:p w:rsidR="00673219" w:rsidRDefault="00712A28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 В СФЕРЕ ИНСТИТУТОВ РАЗВИТИЯ И ГОСУДАРСТВЕННЫХ АКТИВОВ</w:t>
      </w:r>
    </w:p>
    <w:p w:rsidR="00673219" w:rsidRDefault="00673219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:rsidR="00673219" w:rsidRDefault="00712A28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673219" w:rsidRDefault="00712A28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студентов, </w:t>
      </w:r>
      <w:r>
        <w:rPr>
          <w:color w:val="000000"/>
          <w:sz w:val="28"/>
          <w:szCs w:val="28"/>
        </w:rPr>
        <w:t>обучающихся по направлению подготовки</w:t>
      </w:r>
      <w:bookmarkStart w:id="0" w:name="_Hlk88033403"/>
      <w:bookmarkEnd w:id="0"/>
    </w:p>
    <w:p w:rsidR="00673219" w:rsidRDefault="00712A2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38.04.09 «Государственный аудит» </w:t>
      </w:r>
    </w:p>
    <w:p w:rsidR="00673219" w:rsidRDefault="00712A2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направленность программы «Государственный финансовый контроль, управление и аудит в цифровой экономике»</w:t>
      </w:r>
    </w:p>
    <w:p w:rsidR="00673219" w:rsidRDefault="00673219">
      <w:pPr>
        <w:jc w:val="center"/>
        <w:rPr>
          <w:color w:val="000000"/>
          <w:sz w:val="28"/>
          <w:szCs w:val="28"/>
        </w:rPr>
      </w:pPr>
    </w:p>
    <w:p w:rsidR="00673219" w:rsidRDefault="00673219">
      <w:pPr>
        <w:jc w:val="center"/>
        <w:rPr>
          <w:i/>
        </w:rPr>
      </w:pPr>
    </w:p>
    <w:p w:rsidR="00673219" w:rsidRDefault="00712A28">
      <w:pPr>
        <w:widowControl w:val="0"/>
        <w:ind w:right="-428"/>
        <w:jc w:val="center"/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673219" w:rsidRDefault="00712A28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45 от </w:t>
      </w:r>
      <w:r>
        <w:rPr>
          <w:i/>
          <w:iCs/>
          <w:spacing w:val="-3"/>
          <w:sz w:val="28"/>
          <w:szCs w:val="28"/>
        </w:rPr>
        <w:t xml:space="preserve">21 мая </w:t>
      </w:r>
      <w:r>
        <w:rPr>
          <w:i/>
          <w:iCs/>
          <w:spacing w:val="-3"/>
          <w:sz w:val="28"/>
          <w:szCs w:val="28"/>
        </w:rPr>
        <w:t>2024 г.)</w:t>
      </w:r>
    </w:p>
    <w:p w:rsidR="00673219" w:rsidRDefault="00673219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:rsidR="00673219" w:rsidRDefault="00712A28">
      <w:pPr>
        <w:widowControl w:val="0"/>
        <w:ind w:right="-428"/>
        <w:jc w:val="center"/>
        <w:rPr>
          <w:i/>
          <w:iCs/>
          <w:spacing w:val="-3"/>
          <w:sz w:val="28"/>
          <w:szCs w:val="28"/>
          <w:highlight w:val="yellow"/>
        </w:rPr>
      </w:pPr>
      <w:r>
        <w:rPr>
          <w:i/>
          <w:iCs/>
          <w:spacing w:val="-3"/>
          <w:sz w:val="28"/>
          <w:szCs w:val="28"/>
        </w:rPr>
        <w:t>Одобрено засе</w:t>
      </w:r>
      <w:r>
        <w:rPr>
          <w:i/>
          <w:iCs/>
          <w:spacing w:val="-3"/>
          <w:sz w:val="28"/>
          <w:szCs w:val="28"/>
        </w:rPr>
        <w:t>данием кафедры «Финансовый контроль и казначейское дело»</w:t>
      </w:r>
    </w:p>
    <w:p w:rsidR="00673219" w:rsidRDefault="00712A28">
      <w:pPr>
        <w:ind w:right="-428"/>
        <w:jc w:val="center"/>
      </w:pPr>
      <w:r>
        <w:rPr>
          <w:i/>
          <w:sz w:val="28"/>
          <w:szCs w:val="28"/>
        </w:rPr>
        <w:t>(</w:t>
      </w:r>
      <w:r>
        <w:rPr>
          <w:i/>
          <w:iCs/>
          <w:spacing w:val="-3"/>
          <w:sz w:val="28"/>
          <w:szCs w:val="28"/>
        </w:rPr>
        <w:t>протокол № 9 от 27 апреля 2024 г.</w:t>
      </w:r>
      <w:r>
        <w:rPr>
          <w:i/>
          <w:sz w:val="28"/>
          <w:szCs w:val="28"/>
        </w:rPr>
        <w:t>)</w:t>
      </w:r>
    </w:p>
    <w:p w:rsidR="00673219" w:rsidRDefault="00673219">
      <w:pPr>
        <w:pStyle w:val="afd"/>
        <w:ind w:left="0"/>
        <w:jc w:val="center"/>
        <w:rPr>
          <w:b/>
          <w:sz w:val="28"/>
          <w:szCs w:val="28"/>
        </w:rPr>
      </w:pPr>
    </w:p>
    <w:p w:rsidR="00673219" w:rsidRDefault="00712A28">
      <w:pPr>
        <w:pStyle w:val="afd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2024</w:t>
      </w:r>
    </w:p>
    <w:p w:rsidR="00673219" w:rsidRDefault="00712A28">
      <w:pPr>
        <w:pStyle w:val="afc"/>
        <w:spacing w:before="280" w:after="280"/>
        <w:contextualSpacing/>
      </w:pPr>
      <w:r>
        <w:rPr>
          <w:rFonts w:ascii="Times New Roman,Bold" w:hAnsi="Times New Roman,Bold"/>
          <w:b/>
          <w:sz w:val="28"/>
          <w:szCs w:val="28"/>
        </w:rPr>
        <w:lastRenderedPageBreak/>
        <w:t>УДК   336.1:338.4(073)</w:t>
      </w:r>
    </w:p>
    <w:p w:rsidR="00673219" w:rsidRDefault="00712A28">
      <w:pPr>
        <w:pStyle w:val="afc"/>
        <w:spacing w:before="280" w:after="280"/>
        <w:contextualSpacing/>
      </w:pPr>
      <w:r>
        <w:rPr>
          <w:rFonts w:ascii="Times New Roman,Bold" w:hAnsi="Times New Roman,Bold"/>
          <w:b/>
          <w:sz w:val="28"/>
          <w:szCs w:val="28"/>
        </w:rPr>
        <w:t>ББК   65.261.8</w:t>
      </w:r>
    </w:p>
    <w:p w:rsidR="00673219" w:rsidRDefault="00712A28">
      <w:pPr>
        <w:pStyle w:val="afc"/>
        <w:spacing w:before="280" w:after="280"/>
        <w:contextualSpacing/>
      </w:pPr>
      <w:r>
        <w:rPr>
          <w:rFonts w:ascii="Times New Roman,Bold" w:hAnsi="Times New Roman,Bold"/>
          <w:b/>
          <w:sz w:val="28"/>
          <w:szCs w:val="28"/>
        </w:rPr>
        <w:t>Ф93</w:t>
      </w:r>
    </w:p>
    <w:p w:rsidR="00673219" w:rsidRDefault="00712A28">
      <w:pPr>
        <w:spacing w:after="120"/>
        <w:ind w:firstLine="709"/>
        <w:jc w:val="both"/>
        <w:rPr>
          <w:b/>
        </w:rPr>
      </w:pPr>
      <w:r>
        <w:rPr>
          <w:b/>
        </w:rPr>
        <w:t>Рецензенты:</w:t>
      </w:r>
    </w:p>
    <w:p w:rsidR="00673219" w:rsidRDefault="00712A28">
      <w:pPr>
        <w:pStyle w:val="13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Л.В. </w:t>
      </w:r>
      <w:proofErr w:type="spellStart"/>
      <w:r>
        <w:rPr>
          <w:rFonts w:ascii="Times New Roman" w:hAnsi="Times New Roman"/>
          <w:b/>
          <w:spacing w:val="-3"/>
          <w:sz w:val="24"/>
          <w:szCs w:val="24"/>
        </w:rPr>
        <w:t>Гусарова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>, доктор экономических наук, доцент, профессор кафедры «Фина</w:t>
      </w:r>
      <w:r>
        <w:rPr>
          <w:rFonts w:ascii="Times New Roman" w:hAnsi="Times New Roman"/>
          <w:spacing w:val="-3"/>
          <w:sz w:val="24"/>
          <w:szCs w:val="24"/>
        </w:rPr>
        <w:t xml:space="preserve">нсовый контроль и казначейское дело»; </w:t>
      </w:r>
    </w:p>
    <w:p w:rsidR="00673219" w:rsidRDefault="00712A28">
      <w:pPr>
        <w:pStyle w:val="13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Н.В. Савина</w:t>
      </w:r>
      <w:r>
        <w:rPr>
          <w:rFonts w:ascii="Times New Roman" w:hAnsi="Times New Roman"/>
          <w:spacing w:val="-3"/>
          <w:sz w:val="24"/>
          <w:szCs w:val="24"/>
        </w:rPr>
        <w:t xml:space="preserve">, доктор экономических наук, доцент, профессор кафедры «Финансовый контроль и казначейское дело»; </w:t>
      </w:r>
    </w:p>
    <w:p w:rsidR="00673219" w:rsidRDefault="00673219">
      <w:pPr>
        <w:rPr>
          <w:b/>
        </w:rPr>
      </w:pPr>
    </w:p>
    <w:p w:rsidR="00673219" w:rsidRDefault="00712A28">
      <w:pPr>
        <w:shd w:val="clear" w:color="auto" w:fill="FFFFFF"/>
        <w:spacing w:line="276" w:lineRule="auto"/>
        <w:ind w:firstLine="708"/>
        <w:jc w:val="both"/>
      </w:pPr>
      <w:r>
        <w:rPr>
          <w:b/>
        </w:rPr>
        <w:t xml:space="preserve">Фрумина С.В. Контроль в сфере институтов развития и государственных активов. </w:t>
      </w:r>
      <w:r>
        <w:t xml:space="preserve">Рабочая программа дисциплины </w:t>
      </w:r>
      <w:r>
        <w:t>для студентов, обучающихся по направлению подготовки 38.04.09 «Государственный аудит» направленность программы «Государственный финансовый контроль, управление и аудит в цифровой экономике»</w:t>
      </w:r>
      <w:r>
        <w:rPr>
          <w:bCs/>
        </w:rPr>
        <w:t>.</w:t>
      </w:r>
      <w:r>
        <w:t xml:space="preserve"> – М.: Финансовый университет, кафедра «Финансовый контроль и казначейское дело, 2024 г. – </w:t>
      </w:r>
      <w:r>
        <w:rPr>
          <w:color w:val="000000" w:themeColor="text1"/>
        </w:rPr>
        <w:t xml:space="preserve">24 с. </w:t>
      </w:r>
    </w:p>
    <w:p w:rsidR="00673219" w:rsidRDefault="00673219">
      <w:pPr>
        <w:spacing w:line="276" w:lineRule="auto"/>
        <w:ind w:firstLine="709"/>
        <w:jc w:val="both"/>
      </w:pPr>
    </w:p>
    <w:p w:rsidR="00673219" w:rsidRDefault="00712A28">
      <w:pPr>
        <w:spacing w:line="276" w:lineRule="auto"/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 xml:space="preserve">еречень основной и </w:t>
      </w:r>
      <w:r>
        <w:rPr>
          <w:bCs/>
          <w:spacing w:val="-2"/>
        </w:rPr>
        <w:t>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>еречень информационных технологий, используемых при осуществлении образовательного процесса, а также описание материальн</w:t>
      </w:r>
      <w:r>
        <w:rPr>
          <w:bCs/>
          <w:spacing w:val="-1"/>
        </w:rPr>
        <w:t xml:space="preserve">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673219" w:rsidRDefault="00673219">
      <w:pPr>
        <w:jc w:val="center"/>
        <w:rPr>
          <w:i/>
        </w:rPr>
      </w:pPr>
    </w:p>
    <w:p w:rsidR="00673219" w:rsidRDefault="00673219">
      <w:pPr>
        <w:jc w:val="center"/>
        <w:rPr>
          <w:i/>
          <w:sz w:val="28"/>
          <w:szCs w:val="28"/>
        </w:rPr>
      </w:pPr>
    </w:p>
    <w:p w:rsidR="00673219" w:rsidRDefault="00712A28">
      <w:pPr>
        <w:pStyle w:val="afc"/>
        <w:spacing w:beforeAutospacing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Контроль в сфере институтов развития и государственных активов</w:t>
      </w:r>
    </w:p>
    <w:p w:rsidR="00673219" w:rsidRDefault="00673219">
      <w:pPr>
        <w:pStyle w:val="afc"/>
        <w:spacing w:beforeAutospacing="0" w:afterAutospacing="0"/>
        <w:jc w:val="center"/>
        <w:rPr>
          <w:rFonts w:asciiTheme="majorBidi" w:hAnsiTheme="majorBidi" w:cstheme="majorBidi"/>
          <w:sz w:val="28"/>
          <w:szCs w:val="28"/>
        </w:rPr>
      </w:pPr>
    </w:p>
    <w:p w:rsidR="00673219" w:rsidRDefault="00712A28">
      <w:pPr>
        <w:jc w:val="center"/>
      </w:pPr>
      <w:r>
        <w:t>Рабочая программа дисциплины</w:t>
      </w:r>
    </w:p>
    <w:p w:rsidR="00673219" w:rsidRDefault="00673219">
      <w:pPr>
        <w:ind w:firstLine="5529"/>
        <w:jc w:val="both"/>
        <w:rPr>
          <w:bCs/>
        </w:rPr>
      </w:pPr>
    </w:p>
    <w:p w:rsidR="00673219" w:rsidRDefault="00673219">
      <w:pPr>
        <w:ind w:firstLine="5529"/>
        <w:jc w:val="both"/>
        <w:rPr>
          <w:bCs/>
        </w:rPr>
      </w:pPr>
    </w:p>
    <w:p w:rsidR="00673219" w:rsidRDefault="00673219">
      <w:pPr>
        <w:ind w:firstLine="5529"/>
        <w:jc w:val="both"/>
        <w:rPr>
          <w:bCs/>
        </w:rPr>
      </w:pPr>
    </w:p>
    <w:p w:rsidR="00673219" w:rsidRDefault="00673219">
      <w:pPr>
        <w:ind w:firstLine="5529"/>
        <w:jc w:val="both"/>
        <w:rPr>
          <w:bCs/>
        </w:rPr>
      </w:pPr>
    </w:p>
    <w:p w:rsidR="00673219" w:rsidRDefault="00673219">
      <w:pPr>
        <w:ind w:firstLine="5529"/>
        <w:jc w:val="both"/>
        <w:rPr>
          <w:bCs/>
        </w:rPr>
      </w:pPr>
    </w:p>
    <w:p w:rsidR="00673219" w:rsidRDefault="00673219">
      <w:pPr>
        <w:ind w:firstLine="5529"/>
        <w:jc w:val="both"/>
        <w:rPr>
          <w:bCs/>
        </w:rPr>
      </w:pPr>
    </w:p>
    <w:p w:rsidR="00673219" w:rsidRDefault="00673219">
      <w:pPr>
        <w:ind w:firstLine="5529"/>
        <w:jc w:val="both"/>
        <w:rPr>
          <w:bCs/>
        </w:rPr>
      </w:pPr>
    </w:p>
    <w:p w:rsidR="00673219" w:rsidRDefault="00673219">
      <w:pPr>
        <w:ind w:firstLine="5529"/>
        <w:jc w:val="both"/>
        <w:rPr>
          <w:bCs/>
        </w:rPr>
      </w:pPr>
    </w:p>
    <w:p w:rsidR="00673219" w:rsidRDefault="00673219">
      <w:pPr>
        <w:ind w:firstLine="5529"/>
        <w:jc w:val="both"/>
        <w:rPr>
          <w:bCs/>
        </w:rPr>
      </w:pPr>
    </w:p>
    <w:p w:rsidR="00673219" w:rsidRDefault="00712A28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Фрумина С.В.                      2024</w:t>
      </w:r>
    </w:p>
    <w:p w:rsidR="00673219" w:rsidRDefault="00673219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</w:p>
    <w:p w:rsidR="00673219" w:rsidRDefault="00712A28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</w:t>
      </w:r>
      <w:r>
        <w:rPr>
          <w:bCs/>
        </w:rPr>
        <w:t>ситет, 2024</w:t>
      </w:r>
    </w:p>
    <w:p w:rsidR="00673219" w:rsidRDefault="00673219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73219" w:rsidRDefault="00673219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73219" w:rsidRDefault="00673219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73219" w:rsidRDefault="00673219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73219" w:rsidRDefault="00673219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673219" w:rsidRDefault="00712A28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Содержание</w:t>
      </w:r>
    </w:p>
    <w:p w:rsidR="00673219" w:rsidRDefault="00673219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aff2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7943"/>
        <w:gridCol w:w="709"/>
      </w:tblGrid>
      <w:tr w:rsidR="00673219">
        <w:tc>
          <w:tcPr>
            <w:tcW w:w="846" w:type="dxa"/>
          </w:tcPr>
          <w:p w:rsidR="00673219" w:rsidRDefault="00712A28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7943" w:type="dxa"/>
          </w:tcPr>
          <w:p w:rsidR="00673219" w:rsidRDefault="00712A28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Наименование дисциплины</w:t>
            </w:r>
          </w:p>
        </w:tc>
        <w:tc>
          <w:tcPr>
            <w:tcW w:w="709" w:type="dxa"/>
            <w:vAlign w:val="bottom"/>
          </w:tcPr>
          <w:p w:rsidR="00673219" w:rsidRDefault="00712A28">
            <w:pPr>
              <w:widowControl w:val="0"/>
              <w:spacing w:before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673219">
        <w:tc>
          <w:tcPr>
            <w:tcW w:w="846" w:type="dxa"/>
          </w:tcPr>
          <w:p w:rsidR="00673219" w:rsidRDefault="00712A28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7943" w:type="dxa"/>
          </w:tcPr>
          <w:p w:rsidR="00673219" w:rsidRDefault="00712A28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vAlign w:val="bottom"/>
          </w:tcPr>
          <w:p w:rsidR="00673219" w:rsidRDefault="00712A28">
            <w:pPr>
              <w:widowControl w:val="0"/>
              <w:spacing w:before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673219">
        <w:tc>
          <w:tcPr>
            <w:tcW w:w="846" w:type="dxa"/>
          </w:tcPr>
          <w:p w:rsidR="00673219" w:rsidRDefault="00712A28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7943" w:type="dxa"/>
          </w:tcPr>
          <w:p w:rsidR="00673219" w:rsidRDefault="00712A28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Место </w:t>
            </w:r>
            <w:r>
              <w:rPr>
                <w:sz w:val="26"/>
                <w:szCs w:val="26"/>
              </w:rPr>
              <w:t>дисциплины в структуре образовательной программы</w:t>
            </w:r>
          </w:p>
        </w:tc>
        <w:tc>
          <w:tcPr>
            <w:tcW w:w="709" w:type="dxa"/>
            <w:vAlign w:val="bottom"/>
          </w:tcPr>
          <w:p w:rsidR="00673219" w:rsidRDefault="00712A28">
            <w:pPr>
              <w:widowControl w:val="0"/>
              <w:spacing w:before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673219">
        <w:tc>
          <w:tcPr>
            <w:tcW w:w="846" w:type="dxa"/>
          </w:tcPr>
          <w:p w:rsidR="00673219" w:rsidRDefault="00712A28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7943" w:type="dxa"/>
          </w:tcPr>
          <w:p w:rsidR="00673219" w:rsidRDefault="00712A28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vAlign w:val="bottom"/>
          </w:tcPr>
          <w:p w:rsidR="00673219" w:rsidRDefault="00712A28">
            <w:pPr>
              <w:widowControl w:val="0"/>
              <w:spacing w:before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673219">
        <w:tc>
          <w:tcPr>
            <w:tcW w:w="846" w:type="dxa"/>
          </w:tcPr>
          <w:p w:rsidR="00673219" w:rsidRDefault="00712A28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7943" w:type="dxa"/>
          </w:tcPr>
          <w:p w:rsidR="00673219" w:rsidRDefault="00712A28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Содержание дисциплины, структурирование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vAlign w:val="bottom"/>
          </w:tcPr>
          <w:p w:rsidR="00673219" w:rsidRDefault="00712A28">
            <w:pPr>
              <w:widowControl w:val="0"/>
              <w:spacing w:before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673219">
        <w:tc>
          <w:tcPr>
            <w:tcW w:w="846" w:type="dxa"/>
          </w:tcPr>
          <w:p w:rsidR="00673219" w:rsidRDefault="00712A28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7943" w:type="dxa"/>
          </w:tcPr>
          <w:p w:rsidR="00673219" w:rsidRDefault="00712A28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Содержание дисциплины</w:t>
            </w:r>
          </w:p>
        </w:tc>
        <w:tc>
          <w:tcPr>
            <w:tcW w:w="709" w:type="dxa"/>
            <w:vAlign w:val="bottom"/>
          </w:tcPr>
          <w:p w:rsidR="00673219" w:rsidRDefault="00712A28">
            <w:pPr>
              <w:widowControl w:val="0"/>
              <w:spacing w:before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673219">
        <w:tc>
          <w:tcPr>
            <w:tcW w:w="846" w:type="dxa"/>
          </w:tcPr>
          <w:p w:rsidR="00673219" w:rsidRDefault="00712A28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</w:t>
            </w:r>
          </w:p>
        </w:tc>
        <w:tc>
          <w:tcPr>
            <w:tcW w:w="7943" w:type="dxa"/>
          </w:tcPr>
          <w:p w:rsidR="00673219" w:rsidRDefault="00712A28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Учебно-тематический план </w:t>
            </w:r>
          </w:p>
        </w:tc>
        <w:tc>
          <w:tcPr>
            <w:tcW w:w="709" w:type="dxa"/>
            <w:vAlign w:val="bottom"/>
          </w:tcPr>
          <w:p w:rsidR="00673219" w:rsidRDefault="00712A28">
            <w:pPr>
              <w:widowControl w:val="0"/>
              <w:spacing w:before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673219">
        <w:tc>
          <w:tcPr>
            <w:tcW w:w="846" w:type="dxa"/>
          </w:tcPr>
          <w:p w:rsidR="00673219" w:rsidRDefault="00712A28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5.3.</w:t>
            </w:r>
          </w:p>
        </w:tc>
        <w:tc>
          <w:tcPr>
            <w:tcW w:w="7943" w:type="dxa"/>
          </w:tcPr>
          <w:p w:rsidR="00673219" w:rsidRDefault="00712A28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09" w:type="dxa"/>
            <w:vAlign w:val="bottom"/>
          </w:tcPr>
          <w:p w:rsidR="00673219" w:rsidRDefault="00712A28">
            <w:pPr>
              <w:widowControl w:val="0"/>
              <w:spacing w:before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673219">
        <w:tc>
          <w:tcPr>
            <w:tcW w:w="846" w:type="dxa"/>
          </w:tcPr>
          <w:p w:rsidR="00673219" w:rsidRDefault="00712A28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7943" w:type="dxa"/>
          </w:tcPr>
          <w:p w:rsidR="00673219" w:rsidRDefault="00712A28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Перечень учебно-методического обеспечения </w:t>
            </w:r>
            <w:r>
              <w:rPr>
                <w:sz w:val="26"/>
                <w:szCs w:val="26"/>
              </w:rPr>
              <w:t>для самостоятельной работы обучающихся по дисциплине</w:t>
            </w:r>
          </w:p>
        </w:tc>
        <w:tc>
          <w:tcPr>
            <w:tcW w:w="709" w:type="dxa"/>
            <w:vAlign w:val="bottom"/>
          </w:tcPr>
          <w:p w:rsidR="00673219" w:rsidRDefault="00712A28">
            <w:pPr>
              <w:widowControl w:val="0"/>
              <w:spacing w:before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673219">
        <w:tc>
          <w:tcPr>
            <w:tcW w:w="846" w:type="dxa"/>
          </w:tcPr>
          <w:p w:rsidR="00673219" w:rsidRDefault="00712A28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6.1.</w:t>
            </w:r>
          </w:p>
        </w:tc>
        <w:tc>
          <w:tcPr>
            <w:tcW w:w="7943" w:type="dxa"/>
          </w:tcPr>
          <w:p w:rsidR="00673219" w:rsidRDefault="00712A28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9" w:type="dxa"/>
            <w:vAlign w:val="bottom"/>
          </w:tcPr>
          <w:p w:rsidR="00673219" w:rsidRDefault="00712A28">
            <w:pPr>
              <w:widowControl w:val="0"/>
              <w:spacing w:before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673219">
        <w:tc>
          <w:tcPr>
            <w:tcW w:w="846" w:type="dxa"/>
          </w:tcPr>
          <w:p w:rsidR="00673219" w:rsidRDefault="00712A28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6.2.</w:t>
            </w:r>
          </w:p>
        </w:tc>
        <w:tc>
          <w:tcPr>
            <w:tcW w:w="7943" w:type="dxa"/>
          </w:tcPr>
          <w:p w:rsidR="00673219" w:rsidRDefault="00712A28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вопросов, заданий, тем</w:t>
            </w:r>
            <w:r>
              <w:rPr>
                <w:sz w:val="26"/>
                <w:szCs w:val="26"/>
              </w:rPr>
              <w:t xml:space="preserve"> для подготовки к текущему контролю (согласно таблице 3)</w:t>
            </w:r>
          </w:p>
        </w:tc>
        <w:tc>
          <w:tcPr>
            <w:tcW w:w="709" w:type="dxa"/>
            <w:vAlign w:val="bottom"/>
          </w:tcPr>
          <w:p w:rsidR="00673219" w:rsidRDefault="00712A28">
            <w:pPr>
              <w:widowControl w:val="0"/>
              <w:spacing w:before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673219">
        <w:tc>
          <w:tcPr>
            <w:tcW w:w="846" w:type="dxa"/>
          </w:tcPr>
          <w:p w:rsidR="00673219" w:rsidRDefault="00712A28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7943" w:type="dxa"/>
          </w:tcPr>
          <w:p w:rsidR="00673219" w:rsidRDefault="00712A28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vAlign w:val="bottom"/>
          </w:tcPr>
          <w:p w:rsidR="00673219" w:rsidRDefault="00712A28">
            <w:pPr>
              <w:widowControl w:val="0"/>
              <w:spacing w:before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673219">
        <w:tc>
          <w:tcPr>
            <w:tcW w:w="846" w:type="dxa"/>
          </w:tcPr>
          <w:p w:rsidR="00673219" w:rsidRDefault="00712A28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7943" w:type="dxa"/>
          </w:tcPr>
          <w:p w:rsidR="00673219" w:rsidRDefault="00712A28">
            <w:pPr>
              <w:pStyle w:val="Normal1"/>
              <w:widowControl w:val="0"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vAlign w:val="bottom"/>
          </w:tcPr>
          <w:p w:rsidR="00673219" w:rsidRDefault="00712A28">
            <w:pPr>
              <w:widowControl w:val="0"/>
              <w:spacing w:before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673219">
        <w:tc>
          <w:tcPr>
            <w:tcW w:w="846" w:type="dxa"/>
          </w:tcPr>
          <w:p w:rsidR="00673219" w:rsidRDefault="00712A28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7943" w:type="dxa"/>
          </w:tcPr>
          <w:p w:rsidR="00673219" w:rsidRDefault="00712A28">
            <w:pPr>
              <w:widowControl w:val="0"/>
              <w:spacing w:beforeAutospacing="1"/>
              <w:contextualSpacing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vAlign w:val="bottom"/>
          </w:tcPr>
          <w:p w:rsidR="00673219" w:rsidRDefault="00712A28">
            <w:pPr>
              <w:widowControl w:val="0"/>
              <w:spacing w:before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</w:tr>
      <w:tr w:rsidR="00673219">
        <w:tc>
          <w:tcPr>
            <w:tcW w:w="846" w:type="dxa"/>
          </w:tcPr>
          <w:p w:rsidR="00673219" w:rsidRDefault="00712A28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7943" w:type="dxa"/>
          </w:tcPr>
          <w:p w:rsidR="00673219" w:rsidRDefault="00712A28">
            <w:pPr>
              <w:widowControl w:val="0"/>
              <w:spacing w:beforeAutospacing="1"/>
              <w:contextualSpacing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vAlign w:val="bottom"/>
          </w:tcPr>
          <w:p w:rsidR="00673219" w:rsidRDefault="00712A28">
            <w:pPr>
              <w:widowControl w:val="0"/>
              <w:spacing w:before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</w:tr>
      <w:tr w:rsidR="00673219">
        <w:tc>
          <w:tcPr>
            <w:tcW w:w="846" w:type="dxa"/>
          </w:tcPr>
          <w:p w:rsidR="00673219" w:rsidRDefault="00712A28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7943" w:type="dxa"/>
          </w:tcPr>
          <w:p w:rsidR="00673219" w:rsidRDefault="00712A28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информационных технологий, используемых при осуществлении обр</w:t>
            </w:r>
            <w:r>
              <w:rPr>
                <w:sz w:val="26"/>
                <w:szCs w:val="26"/>
              </w:rPr>
              <w:t>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vAlign w:val="bottom"/>
          </w:tcPr>
          <w:p w:rsidR="00673219" w:rsidRDefault="00712A28">
            <w:pPr>
              <w:widowControl w:val="0"/>
              <w:spacing w:before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</w:tr>
      <w:tr w:rsidR="00673219">
        <w:tc>
          <w:tcPr>
            <w:tcW w:w="846" w:type="dxa"/>
          </w:tcPr>
          <w:p w:rsidR="00673219" w:rsidRDefault="00712A28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7943" w:type="dxa"/>
          </w:tcPr>
          <w:p w:rsidR="00673219" w:rsidRDefault="00712A28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Описание материально-технической базы, необходимой для осуществления образовательного процесса по </w:t>
            </w:r>
            <w:r>
              <w:rPr>
                <w:sz w:val="26"/>
                <w:szCs w:val="26"/>
              </w:rPr>
              <w:t>дисциплине</w:t>
            </w:r>
          </w:p>
        </w:tc>
        <w:tc>
          <w:tcPr>
            <w:tcW w:w="709" w:type="dxa"/>
            <w:vAlign w:val="bottom"/>
          </w:tcPr>
          <w:p w:rsidR="00673219" w:rsidRDefault="00712A28">
            <w:pPr>
              <w:widowControl w:val="0"/>
              <w:spacing w:before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</w:tbl>
    <w:p w:rsidR="00673219" w:rsidRDefault="00673219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</w:rPr>
      </w:pPr>
    </w:p>
    <w:p w:rsidR="00673219" w:rsidRDefault="00673219">
      <w:pPr>
        <w:spacing w:line="360" w:lineRule="auto"/>
        <w:ind w:firstLine="709"/>
        <w:rPr>
          <w:b/>
          <w:sz w:val="28"/>
          <w:szCs w:val="28"/>
        </w:rPr>
      </w:pPr>
    </w:p>
    <w:p w:rsidR="00673219" w:rsidRDefault="00673219">
      <w:pPr>
        <w:spacing w:line="360" w:lineRule="auto"/>
        <w:ind w:firstLine="709"/>
        <w:rPr>
          <w:b/>
          <w:sz w:val="28"/>
          <w:szCs w:val="28"/>
        </w:rPr>
      </w:pPr>
    </w:p>
    <w:p w:rsidR="00673219" w:rsidRDefault="00712A28">
      <w:r>
        <w:br w:type="column"/>
      </w:r>
    </w:p>
    <w:p w:rsidR="00673219" w:rsidRDefault="00673219">
      <w:pPr>
        <w:sectPr w:rsidR="00673219">
          <w:footerReference w:type="default" r:id="rId9"/>
          <w:pgSz w:w="11906" w:h="16838"/>
          <w:pgMar w:top="1134" w:right="850" w:bottom="1134" w:left="1701" w:header="0" w:footer="0" w:gutter="0"/>
          <w:cols w:space="720"/>
          <w:formProt w:val="0"/>
          <w:titlePg/>
          <w:docGrid w:linePitch="100"/>
        </w:sectPr>
      </w:pPr>
    </w:p>
    <w:p w:rsidR="00673219" w:rsidRDefault="00712A28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Наименование дисциплины </w:t>
      </w:r>
    </w:p>
    <w:p w:rsidR="00673219" w:rsidRDefault="00712A2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Наименование дисциплины – «</w:t>
      </w:r>
      <w:r>
        <w:rPr>
          <w:bCs/>
          <w:sz w:val="28"/>
          <w:szCs w:val="28"/>
        </w:rPr>
        <w:t xml:space="preserve">Контроль в сфере институтов развития и государственных активов» </w:t>
      </w:r>
    </w:p>
    <w:p w:rsidR="00673219" w:rsidRDefault="00712A28">
      <w:pPr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673219" w:rsidRDefault="00673219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673219" w:rsidRDefault="00712A28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15"/>
        <w:tblW w:w="9507" w:type="dxa"/>
        <w:tblLayout w:type="fixed"/>
        <w:tblLook w:val="04A0" w:firstRow="1" w:lastRow="0" w:firstColumn="1" w:lastColumn="0" w:noHBand="0" w:noVBand="1"/>
      </w:tblPr>
      <w:tblGrid>
        <w:gridCol w:w="985"/>
        <w:gridCol w:w="1695"/>
        <w:gridCol w:w="3012"/>
        <w:gridCol w:w="3815"/>
      </w:tblGrid>
      <w:tr w:rsidR="00673219">
        <w:trPr>
          <w:trHeight w:val="1058"/>
        </w:trPr>
        <w:tc>
          <w:tcPr>
            <w:tcW w:w="984" w:type="dxa"/>
          </w:tcPr>
          <w:p w:rsidR="00673219" w:rsidRDefault="00712A28">
            <w:pPr>
              <w:widowControl w:val="0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695" w:type="dxa"/>
          </w:tcPr>
          <w:p w:rsidR="00673219" w:rsidRDefault="00712A2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3012" w:type="dxa"/>
          </w:tcPr>
          <w:p w:rsidR="00673219" w:rsidRDefault="00712A28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815" w:type="dxa"/>
          </w:tcPr>
          <w:p w:rsidR="00673219" w:rsidRDefault="00712A28">
            <w:pPr>
              <w:pStyle w:val="afc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</w:t>
            </w:r>
            <w:r>
              <w:rPr>
                <w:b/>
                <w:color w:val="000000" w:themeColor="text1"/>
                <w:sz w:val="20"/>
                <w:szCs w:val="20"/>
              </w:rPr>
              <w:t>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673219">
        <w:trPr>
          <w:trHeight w:val="2107"/>
        </w:trPr>
        <w:tc>
          <w:tcPr>
            <w:tcW w:w="984" w:type="dxa"/>
            <w:vMerge w:val="restart"/>
          </w:tcPr>
          <w:p w:rsidR="00673219" w:rsidRDefault="00712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УК-3</w:t>
            </w:r>
          </w:p>
        </w:tc>
        <w:tc>
          <w:tcPr>
            <w:tcW w:w="1695" w:type="dxa"/>
            <w:vMerge w:val="restart"/>
          </w:tcPr>
          <w:p w:rsidR="00673219" w:rsidRDefault="00712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Способен организовать и руководить работой команды, вырабатывая командную стратегию для достижения поставленной цели (УК-3)</w:t>
            </w:r>
          </w:p>
        </w:tc>
        <w:tc>
          <w:tcPr>
            <w:tcW w:w="3012" w:type="dxa"/>
          </w:tcPr>
          <w:p w:rsidR="00673219" w:rsidRDefault="00712A28">
            <w:pPr>
              <w:pStyle w:val="afd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spacing w:line="259" w:lineRule="auto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Организовывает работу в</w:t>
            </w:r>
            <w:r>
              <w:rPr>
                <w:sz w:val="20"/>
                <w:szCs w:val="20"/>
              </w:rPr>
              <w:t xml:space="preserve"> команде.</w:t>
            </w:r>
          </w:p>
        </w:tc>
        <w:tc>
          <w:tcPr>
            <w:tcW w:w="3815" w:type="dxa"/>
          </w:tcPr>
          <w:p w:rsidR="00673219" w:rsidRDefault="00712A28">
            <w:pPr>
              <w:pStyle w:val="afd"/>
              <w:widowControl w:val="0"/>
              <w:shd w:val="clear" w:color="auto" w:fill="FFFFFF"/>
              <w:ind w:left="0" w:right="7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Знание</w:t>
            </w:r>
            <w:r>
              <w:rPr>
                <w:color w:val="000000" w:themeColor="text1"/>
                <w:sz w:val="20"/>
                <w:szCs w:val="20"/>
              </w:rPr>
              <w:t xml:space="preserve"> особенностей организации работы по осуществлению </w:t>
            </w:r>
            <w:r>
              <w:rPr>
                <w:sz w:val="20"/>
                <w:szCs w:val="20"/>
              </w:rPr>
              <w:t>контроля в сфере институтов развития и государственных активов</w:t>
            </w:r>
          </w:p>
          <w:p w:rsidR="00673219" w:rsidRDefault="00673219">
            <w:pPr>
              <w:pStyle w:val="afd"/>
              <w:widowControl w:val="0"/>
              <w:shd w:val="clear" w:color="auto" w:fill="FFFFFF"/>
              <w:ind w:left="0" w:right="70"/>
              <w:jc w:val="both"/>
              <w:rPr>
                <w:sz w:val="20"/>
                <w:szCs w:val="20"/>
              </w:rPr>
            </w:pPr>
          </w:p>
          <w:p w:rsidR="00673219" w:rsidRDefault="00712A28">
            <w:pPr>
              <w:pStyle w:val="afd"/>
              <w:widowControl w:val="0"/>
              <w:shd w:val="clear" w:color="auto" w:fill="FFFFFF"/>
              <w:ind w:left="0" w:right="7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организовывать работу по осуществлению </w:t>
            </w:r>
            <w:r>
              <w:rPr>
                <w:sz w:val="20"/>
                <w:szCs w:val="20"/>
              </w:rPr>
              <w:t>контроля в сфере институтов развития и государственных активов</w:t>
            </w:r>
          </w:p>
        </w:tc>
      </w:tr>
      <w:tr w:rsidR="00673219">
        <w:trPr>
          <w:trHeight w:val="2107"/>
        </w:trPr>
        <w:tc>
          <w:tcPr>
            <w:tcW w:w="984" w:type="dxa"/>
            <w:vMerge/>
          </w:tcPr>
          <w:p w:rsidR="00673219" w:rsidRDefault="0067321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673219" w:rsidRDefault="0067321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3012" w:type="dxa"/>
          </w:tcPr>
          <w:p w:rsidR="00673219" w:rsidRDefault="00712A28">
            <w:pPr>
              <w:pStyle w:val="afd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spacing w:line="259" w:lineRule="auto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Вырабатывает </w:t>
            </w:r>
            <w:r>
              <w:rPr>
                <w:sz w:val="20"/>
                <w:szCs w:val="20"/>
              </w:rPr>
              <w:t>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3815" w:type="dxa"/>
          </w:tcPr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Знание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полномочий контрольных органов, осуществляющих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контроль в сфере институтов развития и государственных активов</w:t>
            </w:r>
          </w:p>
          <w:p w:rsidR="00673219" w:rsidRDefault="0067321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Умение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вырабатывать стратегию по исполнению пол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номочий, реализуемых в ходе осуществления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контроля в сфере институтов развития и государственных активов</w:t>
            </w:r>
          </w:p>
        </w:tc>
      </w:tr>
      <w:tr w:rsidR="00673219">
        <w:trPr>
          <w:trHeight w:val="2107"/>
        </w:trPr>
        <w:tc>
          <w:tcPr>
            <w:tcW w:w="984" w:type="dxa"/>
            <w:vMerge/>
          </w:tcPr>
          <w:p w:rsidR="00673219" w:rsidRDefault="0067321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673219" w:rsidRDefault="0067321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3012" w:type="dxa"/>
          </w:tcPr>
          <w:p w:rsidR="00673219" w:rsidRDefault="00712A28">
            <w:pPr>
              <w:pStyle w:val="afd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spacing w:line="259" w:lineRule="auto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3815" w:type="dxa"/>
          </w:tcPr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Знание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особенностей осуществления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контроля в сфере институтов развития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государственных активов</w:t>
            </w:r>
          </w:p>
          <w:p w:rsidR="00673219" w:rsidRDefault="0067321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Умение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разрабатывать организационно-управленческие решения при осуществлении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контроля в сфере институтов развития и государственных активов</w:t>
            </w:r>
          </w:p>
        </w:tc>
      </w:tr>
      <w:tr w:rsidR="00673219">
        <w:trPr>
          <w:trHeight w:val="2336"/>
        </w:trPr>
        <w:tc>
          <w:tcPr>
            <w:tcW w:w="984" w:type="dxa"/>
            <w:vMerge w:val="restart"/>
          </w:tcPr>
          <w:p w:rsidR="00673219" w:rsidRDefault="0067321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673219" w:rsidRDefault="0067321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673219" w:rsidRDefault="0067321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673219" w:rsidRDefault="0067321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673219" w:rsidRDefault="0067321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673219" w:rsidRDefault="0067321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673219" w:rsidRDefault="0067321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673219" w:rsidRDefault="0067321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673219" w:rsidRDefault="0067321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673219" w:rsidRDefault="0067321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673219" w:rsidRDefault="0067321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673219" w:rsidRDefault="00712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ОПК-3</w:t>
            </w:r>
          </w:p>
        </w:tc>
        <w:tc>
          <w:tcPr>
            <w:tcW w:w="1695" w:type="dxa"/>
            <w:vMerge w:val="restart"/>
          </w:tcPr>
          <w:p w:rsidR="00673219" w:rsidRDefault="0067321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673219" w:rsidRDefault="0067321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673219" w:rsidRDefault="0067321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673219" w:rsidRDefault="0067321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673219" w:rsidRDefault="00712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Способен применять в профессиональной деятельности нормы финансового, </w:t>
            </w:r>
            <w:r>
              <w:rPr>
                <w:sz w:val="20"/>
                <w:szCs w:val="20"/>
              </w:rPr>
              <w:lastRenderedPageBreak/>
              <w:t xml:space="preserve">трудового законодательства Российской Федерации, законодательства Российской Федерации о корпоративном управлении </w:t>
            </w:r>
          </w:p>
        </w:tc>
        <w:tc>
          <w:tcPr>
            <w:tcW w:w="3012" w:type="dxa"/>
          </w:tcPr>
          <w:p w:rsidR="00673219" w:rsidRDefault="00712A28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 Демонстрирует понимание правового поля деятельности органов исполнит</w:t>
            </w:r>
            <w:r>
              <w:rPr>
                <w:sz w:val="20"/>
                <w:szCs w:val="20"/>
              </w:rPr>
              <w:t>ельной власти, учреждений, экономических субъектов.</w:t>
            </w:r>
          </w:p>
        </w:tc>
        <w:tc>
          <w:tcPr>
            <w:tcW w:w="3815" w:type="dxa"/>
          </w:tcPr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положения о Контрольно-ревизионном управлении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сфере институтов развития и государственных активов Федерального казначейства</w:t>
            </w:r>
          </w:p>
          <w:p w:rsidR="00673219" w:rsidRDefault="0067321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определять полномочия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Контрольно-ревизионного 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сфере 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ститутов развития и государственных активов Федерального казначейства</w:t>
            </w:r>
          </w:p>
        </w:tc>
      </w:tr>
      <w:tr w:rsidR="00673219">
        <w:trPr>
          <w:trHeight w:val="2336"/>
        </w:trPr>
        <w:tc>
          <w:tcPr>
            <w:tcW w:w="984" w:type="dxa"/>
            <w:vMerge/>
          </w:tcPr>
          <w:p w:rsidR="00673219" w:rsidRDefault="0067321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673219" w:rsidRDefault="0067321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3012" w:type="dxa"/>
          </w:tcPr>
          <w:p w:rsidR="00673219" w:rsidRDefault="00712A28">
            <w:pPr>
              <w:widowControl w:val="0"/>
              <w:ind w:left="31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Анализирует и сопоставляет нормы финансового, трудового, законодательства Российской Федерации, законодательства о корпоративном управлении.</w:t>
            </w:r>
          </w:p>
          <w:p w:rsidR="00673219" w:rsidRDefault="00673219">
            <w:pPr>
              <w:pStyle w:val="afd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3815" w:type="dxa"/>
          </w:tcPr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норм права, регламентирующих осуществление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контроля в сфере институтов развития и государственных активов</w:t>
            </w:r>
          </w:p>
          <w:p w:rsidR="00673219" w:rsidRDefault="0067321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анализировать нормы права, регламентирующие осуществление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контроля в сфере институтов развития и государственных активов</w:t>
            </w:r>
          </w:p>
        </w:tc>
      </w:tr>
      <w:tr w:rsidR="00673219">
        <w:trPr>
          <w:trHeight w:val="2164"/>
        </w:trPr>
        <w:tc>
          <w:tcPr>
            <w:tcW w:w="984" w:type="dxa"/>
            <w:vMerge/>
          </w:tcPr>
          <w:p w:rsidR="00673219" w:rsidRDefault="0067321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673219" w:rsidRDefault="0067321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3012" w:type="dxa"/>
          </w:tcPr>
          <w:p w:rsidR="00673219" w:rsidRDefault="00712A28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Применяет </w:t>
            </w:r>
            <w:r>
              <w:rPr>
                <w:sz w:val="20"/>
                <w:szCs w:val="20"/>
              </w:rPr>
              <w:t>правовые нормы при проведении контрольных и экспертно-аналитических мероприятий.</w:t>
            </w:r>
          </w:p>
        </w:tc>
        <w:tc>
          <w:tcPr>
            <w:tcW w:w="3815" w:type="dxa"/>
          </w:tcPr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Знание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положений российского законодательства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сфере институтов развития и государственных активов</w:t>
            </w:r>
          </w:p>
          <w:p w:rsidR="00673219" w:rsidRDefault="0067321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73219" w:rsidRDefault="00712A2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bCs/>
                <w:color w:val="000000" w:themeColor="text1"/>
                <w:sz w:val="20"/>
                <w:szCs w:val="20"/>
              </w:rPr>
              <w:t>применять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нормы права, регламентирующие осуществление </w:t>
            </w:r>
            <w:r>
              <w:rPr>
                <w:sz w:val="20"/>
                <w:szCs w:val="20"/>
              </w:rPr>
              <w:t xml:space="preserve">контроля в сфере институтов развития и государственных активов, </w:t>
            </w:r>
            <w:r>
              <w:rPr>
                <w:color w:val="000000" w:themeColor="text1"/>
                <w:sz w:val="20"/>
                <w:szCs w:val="20"/>
              </w:rPr>
              <w:t>при проведении контрольных мероприятий</w:t>
            </w:r>
          </w:p>
        </w:tc>
      </w:tr>
      <w:tr w:rsidR="00673219">
        <w:trPr>
          <w:trHeight w:val="957"/>
        </w:trPr>
        <w:tc>
          <w:tcPr>
            <w:tcW w:w="984" w:type="dxa"/>
            <w:vMerge w:val="restart"/>
          </w:tcPr>
          <w:p w:rsidR="00673219" w:rsidRDefault="0067321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673219" w:rsidRDefault="0067321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673219" w:rsidRDefault="0067321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673219" w:rsidRDefault="0067321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673219" w:rsidRDefault="0067321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673219" w:rsidRDefault="0067321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673219" w:rsidRDefault="00712A28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ОПК-1</w:t>
            </w:r>
          </w:p>
        </w:tc>
        <w:tc>
          <w:tcPr>
            <w:tcW w:w="1695" w:type="dxa"/>
            <w:vMerge w:val="restart"/>
          </w:tcPr>
          <w:p w:rsidR="00673219" w:rsidRDefault="00712A28">
            <w:pPr>
              <w:widowControl w:val="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Способен принимать обоснованные организационно-управленческие решения при решении задач профессиональной деятельности</w:t>
            </w:r>
          </w:p>
        </w:tc>
        <w:tc>
          <w:tcPr>
            <w:tcW w:w="3012" w:type="dxa"/>
          </w:tcPr>
          <w:p w:rsidR="00673219" w:rsidRDefault="00712A2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Демонстрирует поним</w:t>
            </w:r>
            <w:r>
              <w:rPr>
                <w:sz w:val="20"/>
                <w:szCs w:val="20"/>
              </w:rPr>
              <w:t>ание специфики деятельности и особенности организации государственных органов власти, государственных учреждений и экономических субъектов различных организационно-правовых форм собственности.</w:t>
            </w:r>
          </w:p>
        </w:tc>
        <w:tc>
          <w:tcPr>
            <w:tcW w:w="3815" w:type="dxa"/>
          </w:tcPr>
          <w:p w:rsidR="00673219" w:rsidRDefault="00712A28">
            <w:pPr>
              <w:pStyle w:val="afc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color w:val="000000" w:themeColor="text1"/>
                <w:sz w:val="20"/>
                <w:szCs w:val="20"/>
              </w:rPr>
              <w:t>специфики деятельности финансовых и нефинансовых институ</w:t>
            </w:r>
            <w:r>
              <w:rPr>
                <w:color w:val="000000" w:themeColor="text1"/>
                <w:sz w:val="20"/>
                <w:szCs w:val="20"/>
              </w:rPr>
              <w:t>тов развития</w:t>
            </w:r>
          </w:p>
          <w:p w:rsidR="00673219" w:rsidRDefault="00673219">
            <w:pPr>
              <w:pStyle w:val="afc"/>
              <w:widowControl w:val="0"/>
              <w:spacing w:beforeAutospacing="0" w:afterAutospacing="0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673219" w:rsidRDefault="00712A2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Умение</w:t>
            </w:r>
            <w:r>
              <w:rPr>
                <w:color w:val="000000" w:themeColor="text1"/>
                <w:sz w:val="20"/>
                <w:szCs w:val="20"/>
              </w:rPr>
              <w:t xml:space="preserve"> выявлять особенности контроля </w:t>
            </w:r>
            <w:r>
              <w:rPr>
                <w:sz w:val="20"/>
                <w:szCs w:val="20"/>
              </w:rPr>
              <w:t xml:space="preserve">в сфере финансовых и нефинансовых институтов развития </w:t>
            </w:r>
          </w:p>
        </w:tc>
      </w:tr>
      <w:tr w:rsidR="00673219">
        <w:trPr>
          <w:trHeight w:val="957"/>
        </w:trPr>
        <w:tc>
          <w:tcPr>
            <w:tcW w:w="984" w:type="dxa"/>
            <w:vMerge/>
          </w:tcPr>
          <w:p w:rsidR="00673219" w:rsidRDefault="0067321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673219" w:rsidRDefault="00673219">
            <w:pPr>
              <w:widowControl w:val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12" w:type="dxa"/>
          </w:tcPr>
          <w:p w:rsidR="00673219" w:rsidRDefault="00712A2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Разрабатывает планы контрольных мероприятий на основе риск-ориентированного подхода</w:t>
            </w:r>
          </w:p>
        </w:tc>
        <w:tc>
          <w:tcPr>
            <w:tcW w:w="3815" w:type="dxa"/>
          </w:tcPr>
          <w:p w:rsidR="00673219" w:rsidRDefault="00712A28">
            <w:pPr>
              <w:pStyle w:val="afc"/>
              <w:widowControl w:val="0"/>
              <w:spacing w:beforeAutospacing="0" w:afterAutospacing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 xml:space="preserve">видов проверок и контрольных мероприятий, проводимых в отношении институтов развития </w:t>
            </w:r>
          </w:p>
          <w:p w:rsidR="00673219" w:rsidRDefault="00673219">
            <w:pPr>
              <w:pStyle w:val="afc"/>
              <w:widowControl w:val="0"/>
              <w:spacing w:beforeAutospacing="0" w:afterAutospacing="0"/>
              <w:jc w:val="both"/>
              <w:rPr>
                <w:sz w:val="20"/>
                <w:szCs w:val="20"/>
              </w:rPr>
            </w:pPr>
          </w:p>
          <w:p w:rsidR="00673219" w:rsidRDefault="00712A2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разрабатывать планы контрольных мероприятий, проводимых в отношении институтов развития</w:t>
            </w:r>
          </w:p>
        </w:tc>
      </w:tr>
      <w:tr w:rsidR="00673219">
        <w:trPr>
          <w:trHeight w:val="957"/>
        </w:trPr>
        <w:tc>
          <w:tcPr>
            <w:tcW w:w="984" w:type="dxa"/>
            <w:vMerge/>
          </w:tcPr>
          <w:p w:rsidR="00673219" w:rsidRDefault="0067321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673219" w:rsidRDefault="00673219">
            <w:pPr>
              <w:widowControl w:val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12" w:type="dxa"/>
          </w:tcPr>
          <w:p w:rsidR="00673219" w:rsidRDefault="00712A2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Обосновывает выводы и готовит предложения по развитию </w:t>
            </w:r>
            <w:r>
              <w:rPr>
                <w:sz w:val="20"/>
                <w:szCs w:val="20"/>
              </w:rPr>
              <w:t>государственного финансового контроля.</w:t>
            </w:r>
          </w:p>
        </w:tc>
        <w:tc>
          <w:tcPr>
            <w:tcW w:w="3815" w:type="dxa"/>
          </w:tcPr>
          <w:p w:rsidR="00673219" w:rsidRDefault="00712A28">
            <w:pPr>
              <w:pStyle w:val="afc"/>
              <w:widowControl w:val="0"/>
              <w:spacing w:beforeAutospacing="0" w:afterAutospacing="0"/>
              <w:jc w:val="both"/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порядка осуществления функций по контролю финансовых и хозяйственных операций институтов развития</w:t>
            </w:r>
          </w:p>
          <w:p w:rsidR="00673219" w:rsidRDefault="00673219">
            <w:pPr>
              <w:pStyle w:val="afc"/>
              <w:widowControl w:val="0"/>
              <w:spacing w:beforeAutospacing="0" w:afterAutospacing="0"/>
              <w:jc w:val="both"/>
              <w:rPr>
                <w:sz w:val="20"/>
                <w:szCs w:val="20"/>
              </w:rPr>
            </w:pPr>
          </w:p>
          <w:p w:rsidR="00673219" w:rsidRDefault="00712A28">
            <w:pPr>
              <w:pStyle w:val="afc"/>
              <w:widowControl w:val="0"/>
              <w:spacing w:beforeAutospacing="0" w:afterAutospacing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обосновывать выводы и готовить предложения по результатам контроля финансовых и хозяйственных операций и</w:t>
            </w:r>
            <w:r>
              <w:rPr>
                <w:sz w:val="20"/>
                <w:szCs w:val="20"/>
              </w:rPr>
              <w:t>нститутов развития</w:t>
            </w:r>
          </w:p>
        </w:tc>
      </w:tr>
    </w:tbl>
    <w:p w:rsidR="00673219" w:rsidRDefault="00673219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73219" w:rsidRDefault="00712A28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:rsidR="00673219" w:rsidRDefault="00712A2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</w:t>
      </w:r>
      <w:r>
        <w:rPr>
          <w:bCs/>
          <w:sz w:val="28"/>
          <w:szCs w:val="28"/>
        </w:rPr>
        <w:t>Контроль в сфере институтов развития и государственных активов</w:t>
      </w:r>
      <w:r>
        <w:rPr>
          <w:bCs/>
          <w:iCs/>
          <w:sz w:val="28"/>
          <w:szCs w:val="28"/>
        </w:rPr>
        <w:t>»</w:t>
      </w:r>
      <w:r>
        <w:rPr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относится к модулю общепрофессиональных дисциплин направления обязательной части программы магистрату</w:t>
      </w:r>
      <w:r>
        <w:rPr>
          <w:sz w:val="28"/>
          <w:szCs w:val="28"/>
        </w:rPr>
        <w:t xml:space="preserve">ры по направлению подготовки 38.04.09 «Государственный аудит» направленность программы «Государственный финансовый контроль, управление и аудит в цифровой экономике». </w:t>
      </w:r>
    </w:p>
    <w:p w:rsidR="00673219" w:rsidRDefault="00712A28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4. Объем дисциплины(модуля) в зачетных единицах и в академических часах с выделением объ</w:t>
      </w:r>
      <w:r>
        <w:rPr>
          <w:rFonts w:ascii="Times New Roman" w:hAnsi="Times New Roman"/>
          <w:sz w:val="28"/>
          <w:szCs w:val="28"/>
          <w:lang w:val="ru-RU"/>
        </w:rPr>
        <w:t>ема аудиторной (лекции, семинары) и самостоятельной работы обучающихся</w:t>
      </w:r>
    </w:p>
    <w:p w:rsidR="00673219" w:rsidRDefault="00673219">
      <w:pPr>
        <w:rPr>
          <w:lang w:eastAsia="en-US"/>
        </w:rPr>
      </w:pPr>
    </w:p>
    <w:p w:rsidR="00673219" w:rsidRDefault="00712A28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743"/>
        <w:gridCol w:w="2440"/>
        <w:gridCol w:w="2445"/>
      </w:tblGrid>
      <w:tr w:rsidR="00673219">
        <w:trPr>
          <w:trHeight w:val="54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pStyle w:val="afd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673219" w:rsidRDefault="00712A28">
            <w:pPr>
              <w:pStyle w:val="afd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pStyle w:val="afd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Модуль 2 </w:t>
            </w:r>
          </w:p>
          <w:p w:rsidR="00673219" w:rsidRDefault="00712A28">
            <w:pPr>
              <w:pStyle w:val="afd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673219">
        <w:trPr>
          <w:trHeight w:val="368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19" w:rsidRDefault="00712A2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19" w:rsidRDefault="00712A2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 xml:space="preserve">. и 108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19" w:rsidRDefault="00712A2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108 </w:t>
            </w:r>
          </w:p>
        </w:tc>
      </w:tr>
      <w:tr w:rsidR="00673219">
        <w:trPr>
          <w:trHeight w:val="601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19" w:rsidRDefault="00712A28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19" w:rsidRDefault="00712A2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30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19" w:rsidRDefault="00712A2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30 </w:t>
            </w:r>
          </w:p>
        </w:tc>
      </w:tr>
      <w:tr w:rsidR="00673219">
        <w:trPr>
          <w:trHeight w:val="368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19" w:rsidRDefault="00712A28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19" w:rsidRDefault="00712A28">
            <w:pPr>
              <w:widowControl w:val="0"/>
              <w:jc w:val="center"/>
            </w:pPr>
            <w:r>
              <w:t>6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19" w:rsidRDefault="00712A28">
            <w:pPr>
              <w:widowControl w:val="0"/>
              <w:jc w:val="center"/>
            </w:pPr>
            <w:r>
              <w:t>6</w:t>
            </w:r>
          </w:p>
        </w:tc>
      </w:tr>
      <w:tr w:rsidR="00673219">
        <w:trPr>
          <w:trHeight w:val="368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19" w:rsidRDefault="00712A28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19" w:rsidRDefault="00712A28">
            <w:pPr>
              <w:widowControl w:val="0"/>
              <w:jc w:val="center"/>
            </w:pPr>
            <w:r>
              <w:t xml:space="preserve"> 24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19" w:rsidRDefault="00712A28">
            <w:pPr>
              <w:widowControl w:val="0"/>
              <w:jc w:val="center"/>
            </w:pPr>
            <w:r>
              <w:t xml:space="preserve"> 24 </w:t>
            </w:r>
          </w:p>
        </w:tc>
      </w:tr>
      <w:tr w:rsidR="00673219">
        <w:trPr>
          <w:trHeight w:val="368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19" w:rsidRDefault="00712A28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19" w:rsidRDefault="00712A2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78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19" w:rsidRDefault="00712A2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78 </w:t>
            </w:r>
          </w:p>
        </w:tc>
      </w:tr>
      <w:tr w:rsidR="00673219">
        <w:trPr>
          <w:trHeight w:val="368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</w:pPr>
            <w:r>
              <w:t>Вид текущего контроля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  <w:jc w:val="center"/>
            </w:pPr>
            <w:r>
              <w:t>Эссе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  <w:jc w:val="center"/>
            </w:pPr>
            <w:r>
              <w:t>Эссе</w:t>
            </w:r>
          </w:p>
        </w:tc>
      </w:tr>
      <w:tr w:rsidR="00673219">
        <w:trPr>
          <w:trHeight w:val="368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  <w:jc w:val="center"/>
            </w:pPr>
            <w:r>
              <w:t>Экзамен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  <w:jc w:val="center"/>
            </w:pPr>
            <w:r>
              <w:t>Экзамен</w:t>
            </w:r>
          </w:p>
        </w:tc>
      </w:tr>
    </w:tbl>
    <w:p w:rsidR="00673219" w:rsidRDefault="0067321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673219" w:rsidRDefault="00712A28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Содержание дисциплины, структурированное по темам (разделам) дисциплины с </w:t>
      </w:r>
      <w:r>
        <w:rPr>
          <w:b/>
          <w:bCs/>
          <w:sz w:val="28"/>
          <w:szCs w:val="28"/>
        </w:rPr>
        <w:t>указанием их объемов (в академических часах) и видов учебных занятий</w:t>
      </w:r>
    </w:p>
    <w:p w:rsidR="00673219" w:rsidRDefault="00712A28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1" w:name="_Toc83116186"/>
      <w:bookmarkStart w:id="2" w:name="_Toc83575406"/>
      <w:r>
        <w:rPr>
          <w:b/>
          <w:bCs/>
          <w:sz w:val="28"/>
          <w:szCs w:val="28"/>
        </w:rPr>
        <w:t>5.1. Содержание дисциплины</w:t>
      </w:r>
      <w:bookmarkEnd w:id="1"/>
      <w:bookmarkEnd w:id="2"/>
    </w:p>
    <w:p w:rsidR="00673219" w:rsidRDefault="00712A28">
      <w:pPr>
        <w:pStyle w:val="afd"/>
        <w:shd w:val="clear" w:color="auto" w:fill="FFFFFF"/>
        <w:spacing w:line="360" w:lineRule="auto"/>
        <w:ind w:left="0" w:right="70" w:firstLine="709"/>
        <w:jc w:val="both"/>
        <w:rPr>
          <w:b/>
          <w:bCs/>
          <w:sz w:val="28"/>
          <w:szCs w:val="28"/>
        </w:rPr>
      </w:pPr>
      <w:bookmarkStart w:id="3" w:name="_Hlk85708718"/>
      <w:bookmarkEnd w:id="3"/>
      <w:r>
        <w:rPr>
          <w:b/>
          <w:sz w:val="28"/>
          <w:szCs w:val="28"/>
        </w:rPr>
        <w:t xml:space="preserve">Тема 1. </w:t>
      </w:r>
      <w:r>
        <w:rPr>
          <w:b/>
          <w:bCs/>
          <w:sz w:val="28"/>
          <w:szCs w:val="28"/>
        </w:rPr>
        <w:t>Основы функционирования институтов развития и государственных активов</w:t>
      </w:r>
    </w:p>
    <w:p w:rsidR="00673219" w:rsidRDefault="00712A28">
      <w:pPr>
        <w:pStyle w:val="afd"/>
        <w:shd w:val="clear" w:color="auto" w:fill="FFFFFF"/>
        <w:spacing w:line="360" w:lineRule="auto"/>
        <w:ind w:left="0" w:right="7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Институты развития в российском правовом поле. Стратегические документы, регламентирующие деятельность институтов развития. Задачи, решаемые институтами развития. </w:t>
      </w:r>
      <w:r>
        <w:rPr>
          <w:color w:val="000000"/>
          <w:sz w:val="28"/>
          <w:szCs w:val="28"/>
        </w:rPr>
        <w:t>Принципы функционирования институтов развития.</w:t>
      </w:r>
    </w:p>
    <w:p w:rsidR="00673219" w:rsidRDefault="00712A28">
      <w:pPr>
        <w:pStyle w:val="afd"/>
        <w:shd w:val="clear" w:color="auto" w:fill="FFFFFF"/>
        <w:spacing w:line="360" w:lineRule="auto"/>
        <w:ind w:left="0" w:right="7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Классификация институтов развития. Виды финанс</w:t>
      </w:r>
      <w:r>
        <w:rPr>
          <w:color w:val="000000"/>
          <w:sz w:val="28"/>
          <w:szCs w:val="28"/>
        </w:rPr>
        <w:t>овых институтов развития: банки развития, инвестиционные фонды развития, гарантийные фонды, долговые агентства, венчурные фонды и др. Особенности функционирования региональных банков развития. Инструменты поддержки социально значимых проектов финансовыми и</w:t>
      </w:r>
      <w:r>
        <w:rPr>
          <w:color w:val="000000"/>
          <w:sz w:val="28"/>
          <w:szCs w:val="28"/>
        </w:rPr>
        <w:t>нститутами развития.</w:t>
      </w:r>
    </w:p>
    <w:p w:rsidR="00673219" w:rsidRDefault="00712A28">
      <w:pPr>
        <w:pStyle w:val="afd"/>
        <w:shd w:val="clear" w:color="auto" w:fill="FFFFFF"/>
        <w:spacing w:line="360" w:lineRule="auto"/>
        <w:ind w:left="0" w:right="70" w:firstLine="709"/>
        <w:jc w:val="both"/>
        <w:rPr>
          <w:bCs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Виды нефинансовых институтов развития: научные фонды, особые экономические зоны, территории опережающего развития, технопарки, </w:t>
      </w:r>
      <w:r>
        <w:rPr>
          <w:color w:val="000000" w:themeColor="text1"/>
          <w:sz w:val="28"/>
          <w:szCs w:val="28"/>
        </w:rPr>
        <w:t xml:space="preserve">промышленные кластеры и др. </w:t>
      </w:r>
      <w:r>
        <w:rPr>
          <w:color w:val="000000"/>
          <w:sz w:val="28"/>
          <w:szCs w:val="28"/>
        </w:rPr>
        <w:t xml:space="preserve">Цели нефинансовых институтов развития. </w:t>
      </w:r>
      <w:r>
        <w:rPr>
          <w:color w:val="000000" w:themeColor="text1"/>
          <w:sz w:val="28"/>
          <w:szCs w:val="28"/>
        </w:rPr>
        <w:t xml:space="preserve">Основные инструменты поддержки социально </w:t>
      </w:r>
      <w:r>
        <w:rPr>
          <w:color w:val="000000" w:themeColor="text1"/>
          <w:sz w:val="28"/>
          <w:szCs w:val="28"/>
        </w:rPr>
        <w:t xml:space="preserve">и экономически значимых </w:t>
      </w:r>
      <w:r>
        <w:rPr>
          <w:color w:val="000000" w:themeColor="text1"/>
          <w:sz w:val="28"/>
          <w:szCs w:val="28"/>
        </w:rPr>
        <w:lastRenderedPageBreak/>
        <w:t xml:space="preserve">проектов нефинансовыми институтами развития. </w:t>
      </w:r>
      <w:r>
        <w:rPr>
          <w:bCs/>
          <w:color w:val="000000" w:themeColor="text1"/>
          <w:sz w:val="28"/>
          <w:szCs w:val="28"/>
        </w:rPr>
        <w:t xml:space="preserve">Необходимость осуществления контроля в сфере институтов развития. </w:t>
      </w:r>
    </w:p>
    <w:p w:rsidR="00673219" w:rsidRDefault="00712A28">
      <w:pPr>
        <w:pStyle w:val="afd"/>
        <w:shd w:val="clear" w:color="auto" w:fill="FFFFFF"/>
        <w:spacing w:line="360" w:lineRule="auto"/>
        <w:ind w:left="0" w:right="70" w:firstLine="709"/>
        <w:jc w:val="both"/>
        <w:rPr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Концепция по управлению государственным имуществом. </w:t>
      </w:r>
      <w:r>
        <w:rPr>
          <w:bCs/>
          <w:sz w:val="28"/>
          <w:szCs w:val="28"/>
          <w:lang w:eastAsia="ru-RU"/>
        </w:rPr>
        <w:t>Государственное (муниципальное) имущество, основные принципы разгран</w:t>
      </w:r>
      <w:r>
        <w:rPr>
          <w:bCs/>
          <w:sz w:val="28"/>
          <w:szCs w:val="28"/>
          <w:lang w:eastAsia="ru-RU"/>
        </w:rPr>
        <w:t>ичения федеральной, региональной, муниципальной собственности и обеспечение учета. Основные показатели, характеризующие эффективность использования акций (долей) акционерного (хозяйственного) общества, акции (доли) которого находятся в государственной собс</w:t>
      </w:r>
      <w:r>
        <w:rPr>
          <w:bCs/>
          <w:sz w:val="28"/>
          <w:szCs w:val="28"/>
          <w:lang w:eastAsia="ru-RU"/>
        </w:rPr>
        <w:t xml:space="preserve">твенности. Использование, вовлечение в хозяйственный оборот земель, находящихся в государственной (муниципальной) собственности. </w:t>
      </w:r>
    </w:p>
    <w:p w:rsidR="00673219" w:rsidRDefault="00712A28">
      <w:pPr>
        <w:pStyle w:val="afd"/>
        <w:shd w:val="clear" w:color="auto" w:fill="FFFFFF"/>
        <w:spacing w:line="360" w:lineRule="auto"/>
        <w:ind w:left="0"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Организационно-методическое обеспечение контроля </w:t>
      </w:r>
      <w:r>
        <w:rPr>
          <w:b/>
          <w:bCs/>
          <w:sz w:val="28"/>
          <w:szCs w:val="28"/>
        </w:rPr>
        <w:t>в сфере институтов развития и государственных активов</w:t>
      </w:r>
    </w:p>
    <w:p w:rsidR="00673219" w:rsidRDefault="00712A28">
      <w:pPr>
        <w:pStyle w:val="afd"/>
        <w:shd w:val="clear" w:color="auto" w:fill="FFFFFF"/>
        <w:spacing w:line="360" w:lineRule="auto"/>
        <w:ind w:left="0" w:right="70"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ru-RU"/>
        </w:rPr>
        <w:t xml:space="preserve">Сфера </w:t>
      </w:r>
      <w:r>
        <w:rPr>
          <w:sz w:val="28"/>
          <w:szCs w:val="28"/>
          <w:lang w:eastAsia="ru-RU"/>
        </w:rPr>
        <w:t>институтов развития и государственных активов как предметная область государственного финансового контроля. Процедурные аспекты контроля в финансово-бюджетной сфере финансово-кредитных институтов развития, институтов развития инфраструктуры, государственны</w:t>
      </w:r>
      <w:r>
        <w:rPr>
          <w:sz w:val="28"/>
          <w:szCs w:val="28"/>
          <w:lang w:eastAsia="ru-RU"/>
        </w:rPr>
        <w:t>х активов, бюджетных инвестиций.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Методики и методические рекомендации, определяющие особенности </w:t>
      </w:r>
      <w:r>
        <w:rPr>
          <w:color w:val="000000" w:themeColor="text1"/>
          <w:sz w:val="28"/>
          <w:szCs w:val="28"/>
        </w:rPr>
        <w:t xml:space="preserve">осуществления </w:t>
      </w:r>
      <w:r>
        <w:rPr>
          <w:sz w:val="28"/>
          <w:szCs w:val="28"/>
        </w:rPr>
        <w:t>контроля в сфере институтов развития и государственных активов</w:t>
      </w:r>
      <w:r>
        <w:rPr>
          <w:bCs/>
          <w:sz w:val="28"/>
          <w:szCs w:val="28"/>
        </w:rPr>
        <w:t xml:space="preserve">. </w:t>
      </w:r>
    </w:p>
    <w:p w:rsidR="00673219" w:rsidRDefault="00712A28">
      <w:pPr>
        <w:pStyle w:val="afd"/>
        <w:shd w:val="clear" w:color="auto" w:fill="FFFFFF"/>
        <w:spacing w:line="360" w:lineRule="auto"/>
        <w:ind w:left="0" w:right="7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Стандарты оценки реализации долгосрочных программ развития и выполнения ключевых </w:t>
      </w:r>
      <w:r>
        <w:rPr>
          <w:bCs/>
          <w:sz w:val="28"/>
          <w:szCs w:val="28"/>
        </w:rPr>
        <w:t xml:space="preserve">показателей эффективности акционерных обществ и государственных унитарных предприятий. </w:t>
      </w:r>
    </w:p>
    <w:p w:rsidR="00673219" w:rsidRDefault="00712A28">
      <w:pPr>
        <w:pStyle w:val="afd"/>
        <w:shd w:val="clear" w:color="auto" w:fill="FFFFFF"/>
        <w:spacing w:line="360" w:lineRule="auto"/>
        <w:ind w:left="0" w:right="7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Порядок</w:t>
      </w:r>
      <w:r>
        <w:rPr>
          <w:bCs/>
          <w:sz w:val="28"/>
          <w:szCs w:val="28"/>
        </w:rPr>
        <w:t xml:space="preserve"> осуществления Федеральным казначейством функций по контролю (анализу) финансовых и хозяйственных операций государственных корпораций (компаний), публично-правов</w:t>
      </w:r>
      <w:r>
        <w:rPr>
          <w:bCs/>
          <w:sz w:val="28"/>
          <w:szCs w:val="28"/>
        </w:rPr>
        <w:t>ых компаний и хозяйственных обществ, в уставном капитале которых доля прямого или косвенного участия Российской Федерации превышает 50 процентов.</w:t>
      </w:r>
    </w:p>
    <w:p w:rsidR="00673219" w:rsidRDefault="00712A28">
      <w:pPr>
        <w:pStyle w:val="afd"/>
        <w:shd w:val="clear" w:color="auto" w:fill="FFFFFF"/>
        <w:spacing w:line="360" w:lineRule="auto"/>
        <w:ind w:left="0" w:right="7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осуществления функций по контролю за распоряжением государственным и муниципальным имуществом. Методик</w:t>
      </w:r>
      <w:r>
        <w:rPr>
          <w:sz w:val="28"/>
          <w:szCs w:val="28"/>
        </w:rPr>
        <w:t xml:space="preserve">а определения критериев оптимальности состава государственного и муниципального </w:t>
      </w:r>
      <w:r>
        <w:rPr>
          <w:sz w:val="28"/>
          <w:szCs w:val="28"/>
        </w:rPr>
        <w:lastRenderedPageBreak/>
        <w:t>имущества и показателей эффективности управления и распоряжения. Методика по формированию и применению ключевых показателей эффективности деятельности акционерных обществ, акци</w:t>
      </w:r>
      <w:r>
        <w:rPr>
          <w:sz w:val="28"/>
          <w:szCs w:val="28"/>
        </w:rPr>
        <w:t xml:space="preserve">и которых находятся в собственности РФ, и отдельных некоммерческих организаций в целях определения размера вознаграждения их руководящего состава. </w:t>
      </w:r>
    </w:p>
    <w:p w:rsidR="00673219" w:rsidRDefault="00712A28">
      <w:pPr>
        <w:pStyle w:val="afd"/>
        <w:shd w:val="clear" w:color="auto" w:fill="FFFFFF"/>
        <w:spacing w:line="360" w:lineRule="auto"/>
        <w:ind w:left="0"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Практические аспекты внутреннего государственного финансового контроля </w:t>
      </w:r>
      <w:r>
        <w:rPr>
          <w:b/>
          <w:bCs/>
          <w:sz w:val="28"/>
          <w:szCs w:val="28"/>
        </w:rPr>
        <w:t>в сфере институтов развития и</w:t>
      </w:r>
      <w:r>
        <w:rPr>
          <w:b/>
          <w:bCs/>
          <w:sz w:val="28"/>
          <w:szCs w:val="28"/>
        </w:rPr>
        <w:t xml:space="preserve"> государственных активов</w:t>
      </w:r>
    </w:p>
    <w:p w:rsidR="00673219" w:rsidRDefault="00712A28">
      <w:pPr>
        <w:pStyle w:val="afd"/>
        <w:shd w:val="clear" w:color="auto" w:fill="FFFFFF"/>
        <w:spacing w:line="360" w:lineRule="auto"/>
        <w:ind w:left="0" w:right="7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в сфере финансово-кредитных институтов развития. Контроль за целевым использованием кредитов, обеспеченных государственными гарантиями. Контроль исполнения обязательств по кредитным договорам.</w:t>
      </w:r>
    </w:p>
    <w:p w:rsidR="00673219" w:rsidRDefault="00712A2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Контроль в сфере институтов р</w:t>
      </w:r>
      <w:r>
        <w:rPr>
          <w:sz w:val="28"/>
          <w:szCs w:val="28"/>
        </w:rPr>
        <w:t xml:space="preserve">азвития инфраструктуры. Контроль институтов инновационного развития и иных организаций, осуществляющих государственную поддержку инновационной деятельности. Особенности проведения контрольного мероприятия финансового-хозяйственной деятельности действующих </w:t>
      </w:r>
      <w:r>
        <w:rPr>
          <w:sz w:val="28"/>
          <w:szCs w:val="28"/>
        </w:rPr>
        <w:t xml:space="preserve">институтов развития. Контроль предоставления и использования средств, предоставленных в виде взноса в уставный капитал институтов развития. </w:t>
      </w:r>
    </w:p>
    <w:p w:rsidR="00673219" w:rsidRDefault="00712A2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Контроль в сфере государственных активов. Контроль предоставления и использования средств в виде имущественного взн</w:t>
      </w:r>
      <w:r>
        <w:rPr>
          <w:sz w:val="28"/>
          <w:szCs w:val="28"/>
        </w:rPr>
        <w:t>оса.</w:t>
      </w:r>
    </w:p>
    <w:p w:rsidR="00673219" w:rsidRDefault="00712A28">
      <w:pPr>
        <w:pStyle w:val="afd"/>
        <w:shd w:val="clear" w:color="auto" w:fill="FFFFFF"/>
        <w:spacing w:line="360" w:lineRule="auto"/>
        <w:ind w:left="0" w:right="7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в сфере бюджетных инвестиций. </w:t>
      </w:r>
      <w:r>
        <w:rPr>
          <w:color w:val="000000" w:themeColor="text1"/>
          <w:sz w:val="28"/>
          <w:szCs w:val="28"/>
        </w:rPr>
        <w:t xml:space="preserve">Контроль целевого использования пожертвованных денежных средств. </w:t>
      </w:r>
    </w:p>
    <w:p w:rsidR="00673219" w:rsidRDefault="00712A2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Контроль осуществления расходов на обеспечение выполнения функций государственных органов в части реализации действующих государственных частных п</w:t>
      </w:r>
      <w:r>
        <w:rPr>
          <w:sz w:val="28"/>
          <w:szCs w:val="28"/>
        </w:rPr>
        <w:t xml:space="preserve">артнерств и концессий. </w:t>
      </w:r>
    </w:p>
    <w:p w:rsidR="00673219" w:rsidRDefault="00712A2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полнотой и достоверностью отчетности о реализации программно-проектной деятельности в сфере </w:t>
      </w:r>
      <w:r>
        <w:rPr>
          <w:rFonts w:eastAsiaTheme="minorHAnsi"/>
          <w:sz w:val="28"/>
          <w:szCs w:val="28"/>
          <w:lang w:eastAsia="en-US"/>
        </w:rPr>
        <w:t>институтов развития и государственных активов</w:t>
      </w:r>
      <w:r>
        <w:rPr>
          <w:sz w:val="28"/>
          <w:szCs w:val="28"/>
        </w:rPr>
        <w:t xml:space="preserve">. </w:t>
      </w:r>
    </w:p>
    <w:p w:rsidR="00673219" w:rsidRDefault="00712A28">
      <w:pPr>
        <w:pStyle w:val="afd"/>
        <w:shd w:val="clear" w:color="auto" w:fill="FFFFFF"/>
        <w:spacing w:line="360" w:lineRule="auto"/>
        <w:ind w:left="0" w:right="70"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4. Практические аспекты внешнего государственного финансового контроля </w:t>
      </w:r>
      <w:r>
        <w:rPr>
          <w:b/>
          <w:bCs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>сфере институтов развития и государственных активов</w:t>
      </w:r>
    </w:p>
    <w:p w:rsidR="00673219" w:rsidRDefault="00712A28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Аудит в сфере институтов</w:t>
      </w:r>
      <w:r>
        <w:rPr>
          <w:rFonts w:eastAsiaTheme="minorHAnsi"/>
          <w:sz w:val="28"/>
          <w:szCs w:val="28"/>
          <w:lang w:eastAsia="en-US"/>
        </w:rPr>
        <w:t xml:space="preserve"> развития и государственных активов. </w:t>
      </w:r>
      <w:r>
        <w:rPr>
          <w:color w:val="000000" w:themeColor="text1"/>
          <w:sz w:val="28"/>
          <w:szCs w:val="28"/>
        </w:rPr>
        <w:t>Методические подходы к осуществлению контрольных и экспертно-аналитических мероприятий за средствами институтов развития, источником финансовог</w:t>
      </w:r>
      <w:r>
        <w:rPr>
          <w:color w:val="000000" w:themeColor="text1"/>
          <w:sz w:val="28"/>
          <w:szCs w:val="28"/>
        </w:rPr>
        <w:t xml:space="preserve">о обеспечения которых являются средства бюджета. </w:t>
      </w:r>
    </w:p>
    <w:p w:rsidR="00673219" w:rsidRDefault="00712A28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Проведение аудита реализации долгосрочных программ развития. Оценка реализации долгосрочных программ развития и выполнения ключевых показателей эффективности акционерных обществ. </w:t>
      </w:r>
    </w:p>
    <w:p w:rsidR="00673219" w:rsidRDefault="00712A28">
      <w:pPr>
        <w:spacing w:line="360" w:lineRule="auto"/>
        <w:ind w:firstLine="708"/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Аудит реализации мер госуд</w:t>
      </w:r>
      <w:r>
        <w:rPr>
          <w:sz w:val="28"/>
          <w:szCs w:val="28"/>
        </w:rPr>
        <w:t>арственной политики развития и обеспечения стабильности функционирования финансового рынка.</w:t>
      </w:r>
    </w:p>
    <w:p w:rsidR="00673219" w:rsidRDefault="00712A28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Контрольные и экспертно-аналитические мероприятия по управлению государственным имуществом. </w:t>
      </w:r>
      <w:r>
        <w:rPr>
          <w:bCs/>
          <w:sz w:val="28"/>
          <w:szCs w:val="28"/>
        </w:rPr>
        <w:t>Аудит полноты поступления в бюджет дивидендов акционерных (хозяйственных</w:t>
      </w:r>
      <w:r>
        <w:rPr>
          <w:bCs/>
          <w:sz w:val="28"/>
          <w:szCs w:val="28"/>
        </w:rPr>
        <w:t>) обществ, чьи акции (доли) находятся в государственной собственности, средств от приватизации государственных пакетов акций. Аудит полноты поступления в бюджет доходов от использования земельных участков, находящихся в государственной собственности.</w:t>
      </w:r>
    </w:p>
    <w:p w:rsidR="00673219" w:rsidRDefault="00673219">
      <w:pPr>
        <w:spacing w:line="360" w:lineRule="auto"/>
        <w:ind w:firstLine="708"/>
        <w:jc w:val="both"/>
        <w:rPr>
          <w:sz w:val="28"/>
          <w:szCs w:val="28"/>
        </w:rPr>
      </w:pPr>
    </w:p>
    <w:p w:rsidR="00673219" w:rsidRDefault="00712A28">
      <w:pPr>
        <w:jc w:val="both"/>
        <w:outlineLvl w:val="1"/>
        <w:rPr>
          <w:b/>
          <w:sz w:val="28"/>
          <w:szCs w:val="28"/>
        </w:rPr>
      </w:pPr>
      <w:bookmarkStart w:id="4" w:name="_Toc83116187"/>
      <w:bookmarkStart w:id="5" w:name="_Toc83575407"/>
      <w:r>
        <w:rPr>
          <w:b/>
          <w:sz w:val="28"/>
          <w:szCs w:val="28"/>
        </w:rPr>
        <w:t>5.2.</w:t>
      </w:r>
      <w:r>
        <w:rPr>
          <w:b/>
          <w:sz w:val="28"/>
          <w:szCs w:val="28"/>
        </w:rPr>
        <w:t xml:space="preserve"> Учебно-тематический план</w:t>
      </w:r>
      <w:bookmarkEnd w:id="4"/>
      <w:bookmarkEnd w:id="5"/>
    </w:p>
    <w:p w:rsidR="00673219" w:rsidRDefault="00712A28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tbl>
      <w:tblPr>
        <w:tblStyle w:val="15"/>
        <w:tblW w:w="500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2177"/>
        <w:gridCol w:w="745"/>
        <w:gridCol w:w="939"/>
        <w:gridCol w:w="956"/>
        <w:gridCol w:w="1560"/>
        <w:gridCol w:w="1601"/>
        <w:gridCol w:w="1650"/>
      </w:tblGrid>
      <w:tr w:rsidR="00673219">
        <w:trPr>
          <w:trHeight w:val="326"/>
        </w:trPr>
        <w:tc>
          <w:tcPr>
            <w:tcW w:w="2115" w:type="dxa"/>
            <w:vMerge w:val="restart"/>
          </w:tcPr>
          <w:p w:rsidR="00673219" w:rsidRDefault="00712A28">
            <w:pPr>
              <w:widowControl w:val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36" w:type="dxa"/>
            <w:gridSpan w:val="5"/>
          </w:tcPr>
          <w:p w:rsidR="00673219" w:rsidRDefault="00712A2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</w:tc>
        <w:tc>
          <w:tcPr>
            <w:tcW w:w="1603" w:type="dxa"/>
            <w:vMerge w:val="restart"/>
          </w:tcPr>
          <w:p w:rsidR="00673219" w:rsidRDefault="00712A2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673219">
        <w:trPr>
          <w:trHeight w:val="395"/>
        </w:trPr>
        <w:tc>
          <w:tcPr>
            <w:tcW w:w="2115" w:type="dxa"/>
            <w:vMerge/>
          </w:tcPr>
          <w:p w:rsidR="00673219" w:rsidRDefault="00673219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4" w:type="dxa"/>
            <w:vMerge w:val="restart"/>
          </w:tcPr>
          <w:p w:rsidR="00673219" w:rsidRDefault="00712A2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57" w:type="dxa"/>
            <w:gridSpan w:val="3"/>
          </w:tcPr>
          <w:p w:rsidR="00673219" w:rsidRDefault="00712A2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1555" w:type="dxa"/>
            <w:vMerge w:val="restart"/>
          </w:tcPr>
          <w:p w:rsidR="00673219" w:rsidRDefault="00712A2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Самосто-ятельная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работа</w:t>
            </w:r>
          </w:p>
        </w:tc>
        <w:tc>
          <w:tcPr>
            <w:tcW w:w="1603" w:type="dxa"/>
            <w:vMerge/>
          </w:tcPr>
          <w:p w:rsidR="00673219" w:rsidRDefault="00673219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</w:tr>
      <w:tr w:rsidR="00673219">
        <w:trPr>
          <w:trHeight w:val="826"/>
        </w:trPr>
        <w:tc>
          <w:tcPr>
            <w:tcW w:w="2115" w:type="dxa"/>
            <w:vMerge/>
          </w:tcPr>
          <w:p w:rsidR="00673219" w:rsidRDefault="00673219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4" w:type="dxa"/>
            <w:vMerge/>
          </w:tcPr>
          <w:p w:rsidR="00673219" w:rsidRDefault="00673219">
            <w:pPr>
              <w:widowControl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</w:tcPr>
          <w:p w:rsidR="00673219" w:rsidRDefault="00712A2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Общая,</w:t>
            </w:r>
          </w:p>
          <w:p w:rsidR="00673219" w:rsidRDefault="00712A2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в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т.ч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.:</w:t>
            </w:r>
          </w:p>
        </w:tc>
        <w:tc>
          <w:tcPr>
            <w:tcW w:w="929" w:type="dxa"/>
          </w:tcPr>
          <w:p w:rsidR="00673219" w:rsidRDefault="00712A2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516" w:type="dxa"/>
          </w:tcPr>
          <w:p w:rsidR="00673219" w:rsidRDefault="00712A2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Семинары, практические </w:t>
            </w:r>
            <w:r>
              <w:rPr>
                <w:b/>
                <w:bCs/>
                <w:color w:val="000000"/>
                <w:sz w:val="22"/>
                <w:szCs w:val="22"/>
              </w:rPr>
              <w:t>занятия</w:t>
            </w:r>
          </w:p>
        </w:tc>
        <w:tc>
          <w:tcPr>
            <w:tcW w:w="1555" w:type="dxa"/>
            <w:vMerge/>
          </w:tcPr>
          <w:p w:rsidR="00673219" w:rsidRDefault="00673219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  <w:vMerge/>
          </w:tcPr>
          <w:p w:rsidR="00673219" w:rsidRDefault="00673219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</w:tr>
      <w:tr w:rsidR="00673219">
        <w:trPr>
          <w:trHeight w:val="670"/>
        </w:trPr>
        <w:tc>
          <w:tcPr>
            <w:tcW w:w="2115" w:type="dxa"/>
          </w:tcPr>
          <w:p w:rsidR="00673219" w:rsidRDefault="00712A28">
            <w:pPr>
              <w:pStyle w:val="afd"/>
              <w:widowControl w:val="0"/>
              <w:shd w:val="clear" w:color="auto" w:fill="FFFFFF"/>
              <w:ind w:left="0" w:right="7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1. </w:t>
            </w:r>
          </w:p>
          <w:p w:rsidR="00673219" w:rsidRDefault="00712A28">
            <w:pPr>
              <w:pStyle w:val="afd"/>
              <w:widowControl w:val="0"/>
              <w:shd w:val="clear" w:color="auto" w:fill="FFFFFF"/>
              <w:ind w:left="0" w:right="7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Основы функционирования институтов развития и государственных активов</w:t>
            </w:r>
          </w:p>
        </w:tc>
        <w:tc>
          <w:tcPr>
            <w:tcW w:w="724" w:type="dxa"/>
          </w:tcPr>
          <w:p w:rsidR="00673219" w:rsidRDefault="00712A2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912" w:type="dxa"/>
          </w:tcPr>
          <w:p w:rsidR="00673219" w:rsidRDefault="00712A2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929" w:type="dxa"/>
          </w:tcPr>
          <w:p w:rsidR="00673219" w:rsidRDefault="00712A2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6" w:type="dxa"/>
          </w:tcPr>
          <w:p w:rsidR="00673219" w:rsidRDefault="00712A2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5" w:type="dxa"/>
          </w:tcPr>
          <w:p w:rsidR="00673219" w:rsidRDefault="00712A2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603" w:type="dxa"/>
          </w:tcPr>
          <w:p w:rsidR="00673219" w:rsidRDefault="00712A2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Опрос, выполнение ситуационных и тестовых заданий</w:t>
            </w:r>
          </w:p>
        </w:tc>
      </w:tr>
      <w:tr w:rsidR="00673219">
        <w:trPr>
          <w:trHeight w:val="952"/>
        </w:trPr>
        <w:tc>
          <w:tcPr>
            <w:tcW w:w="2115" w:type="dxa"/>
          </w:tcPr>
          <w:p w:rsidR="00673219" w:rsidRDefault="00712A28">
            <w:pPr>
              <w:pStyle w:val="afd"/>
              <w:widowControl w:val="0"/>
              <w:shd w:val="clear" w:color="auto" w:fill="FFFFFF"/>
              <w:ind w:left="0" w:right="7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2. Организационно-методическое обеспечение </w:t>
            </w:r>
            <w:r>
              <w:rPr>
                <w:bCs/>
                <w:sz w:val="22"/>
                <w:szCs w:val="22"/>
              </w:rPr>
              <w:lastRenderedPageBreak/>
              <w:t xml:space="preserve">контроля в сфере институтов развития и государственных </w:t>
            </w:r>
            <w:r>
              <w:rPr>
                <w:bCs/>
                <w:sz w:val="22"/>
                <w:szCs w:val="22"/>
              </w:rPr>
              <w:t>активов</w:t>
            </w:r>
          </w:p>
        </w:tc>
        <w:tc>
          <w:tcPr>
            <w:tcW w:w="724" w:type="dxa"/>
          </w:tcPr>
          <w:p w:rsidR="00673219" w:rsidRDefault="00712A2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27</w:t>
            </w:r>
          </w:p>
        </w:tc>
        <w:tc>
          <w:tcPr>
            <w:tcW w:w="912" w:type="dxa"/>
          </w:tcPr>
          <w:p w:rsidR="00673219" w:rsidRDefault="00712A2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29" w:type="dxa"/>
          </w:tcPr>
          <w:p w:rsidR="00673219" w:rsidRDefault="00712A2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16" w:type="dxa"/>
          </w:tcPr>
          <w:p w:rsidR="00673219" w:rsidRDefault="00712A2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5" w:type="dxa"/>
          </w:tcPr>
          <w:p w:rsidR="00673219" w:rsidRDefault="00712A2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603" w:type="dxa"/>
          </w:tcPr>
          <w:p w:rsidR="00673219" w:rsidRDefault="00712A2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Опрос, выполнение ситуационных заданий</w:t>
            </w:r>
          </w:p>
        </w:tc>
      </w:tr>
      <w:tr w:rsidR="00673219">
        <w:trPr>
          <w:trHeight w:val="1264"/>
        </w:trPr>
        <w:tc>
          <w:tcPr>
            <w:tcW w:w="2115" w:type="dxa"/>
          </w:tcPr>
          <w:p w:rsidR="00673219" w:rsidRDefault="00712A28">
            <w:pPr>
              <w:pStyle w:val="afd"/>
              <w:widowControl w:val="0"/>
              <w:shd w:val="clear" w:color="auto" w:fill="FFFFFF"/>
              <w:ind w:left="0" w:right="7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3. Практические аспекты внутреннего государственного финансового контроля в сфере институтов развития и государственных активов</w:t>
            </w:r>
          </w:p>
        </w:tc>
        <w:tc>
          <w:tcPr>
            <w:tcW w:w="724" w:type="dxa"/>
          </w:tcPr>
          <w:p w:rsidR="00673219" w:rsidRDefault="00712A2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12" w:type="dxa"/>
          </w:tcPr>
          <w:p w:rsidR="00673219" w:rsidRDefault="00712A2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29" w:type="dxa"/>
          </w:tcPr>
          <w:p w:rsidR="00673219" w:rsidRDefault="00712A2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16" w:type="dxa"/>
          </w:tcPr>
          <w:p w:rsidR="00673219" w:rsidRDefault="00712A2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5" w:type="dxa"/>
          </w:tcPr>
          <w:p w:rsidR="00673219" w:rsidRDefault="00712A2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03" w:type="dxa"/>
          </w:tcPr>
          <w:p w:rsidR="00673219" w:rsidRDefault="00712A2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Опрос, решение тестовых заданий</w:t>
            </w:r>
          </w:p>
        </w:tc>
      </w:tr>
      <w:tr w:rsidR="00673219">
        <w:trPr>
          <w:trHeight w:val="609"/>
        </w:trPr>
        <w:tc>
          <w:tcPr>
            <w:tcW w:w="2115" w:type="dxa"/>
          </w:tcPr>
          <w:p w:rsidR="00673219" w:rsidRDefault="00712A28">
            <w:pPr>
              <w:pStyle w:val="afd"/>
              <w:widowControl w:val="0"/>
              <w:shd w:val="clear" w:color="auto" w:fill="FFFFFF"/>
              <w:ind w:left="0" w:right="7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4. </w:t>
            </w:r>
            <w:r>
              <w:rPr>
                <w:bCs/>
                <w:sz w:val="22"/>
                <w:szCs w:val="22"/>
              </w:rPr>
              <w:t>Практические аспекты внешнего государственного финансового контроля в сфере институтов развития и государственных активов</w:t>
            </w:r>
          </w:p>
        </w:tc>
        <w:tc>
          <w:tcPr>
            <w:tcW w:w="724" w:type="dxa"/>
          </w:tcPr>
          <w:p w:rsidR="00673219" w:rsidRDefault="00712A2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12" w:type="dxa"/>
          </w:tcPr>
          <w:p w:rsidR="00673219" w:rsidRDefault="00712A2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29" w:type="dxa"/>
          </w:tcPr>
          <w:p w:rsidR="00673219" w:rsidRDefault="00712A2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16" w:type="dxa"/>
          </w:tcPr>
          <w:p w:rsidR="00673219" w:rsidRDefault="00712A2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5" w:type="dxa"/>
          </w:tcPr>
          <w:p w:rsidR="00673219" w:rsidRDefault="00712A2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03" w:type="dxa"/>
          </w:tcPr>
          <w:p w:rsidR="00673219" w:rsidRDefault="00712A2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Опрос, решение тестовых заданий</w:t>
            </w:r>
          </w:p>
        </w:tc>
      </w:tr>
      <w:tr w:rsidR="00673219">
        <w:trPr>
          <w:trHeight w:val="326"/>
        </w:trPr>
        <w:tc>
          <w:tcPr>
            <w:tcW w:w="2115" w:type="dxa"/>
          </w:tcPr>
          <w:p w:rsidR="00673219" w:rsidRDefault="00712A28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24" w:type="dxa"/>
          </w:tcPr>
          <w:p w:rsidR="00673219" w:rsidRDefault="00712A2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12" w:type="dxa"/>
          </w:tcPr>
          <w:p w:rsidR="00673219" w:rsidRDefault="00712A2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929" w:type="dxa"/>
          </w:tcPr>
          <w:p w:rsidR="00673219" w:rsidRDefault="00712A2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516" w:type="dxa"/>
          </w:tcPr>
          <w:p w:rsidR="00673219" w:rsidRDefault="00712A2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55" w:type="dxa"/>
          </w:tcPr>
          <w:p w:rsidR="00673219" w:rsidRDefault="00712A2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78</w:t>
            </w:r>
          </w:p>
        </w:tc>
        <w:tc>
          <w:tcPr>
            <w:tcW w:w="1603" w:type="dxa"/>
          </w:tcPr>
          <w:p w:rsidR="00673219" w:rsidRDefault="00712A2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Согласно учебному плану: </w:t>
            </w:r>
            <w:r>
              <w:rPr>
                <w:b/>
              </w:rPr>
              <w:t>Эссе</w:t>
            </w:r>
          </w:p>
        </w:tc>
      </w:tr>
      <w:tr w:rsidR="00673219">
        <w:trPr>
          <w:trHeight w:val="467"/>
        </w:trPr>
        <w:tc>
          <w:tcPr>
            <w:tcW w:w="2115" w:type="dxa"/>
          </w:tcPr>
          <w:p w:rsidR="00673219" w:rsidRDefault="00712A28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724" w:type="dxa"/>
          </w:tcPr>
          <w:p w:rsidR="00673219" w:rsidRDefault="00673219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</w:tcPr>
          <w:p w:rsidR="00673219" w:rsidRDefault="00712A2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30%</w:t>
            </w:r>
          </w:p>
        </w:tc>
        <w:tc>
          <w:tcPr>
            <w:tcW w:w="929" w:type="dxa"/>
          </w:tcPr>
          <w:p w:rsidR="00673219" w:rsidRDefault="00712A28" w:rsidP="00565B4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 w:rsidR="00565B4C">
              <w:rPr>
                <w:b/>
                <w:color w:val="000000"/>
                <w:sz w:val="22"/>
                <w:szCs w:val="22"/>
              </w:rPr>
              <w:t>0</w:t>
            </w:r>
            <w:r>
              <w:rPr>
                <w:b/>
                <w:color w:val="000000"/>
                <w:sz w:val="22"/>
                <w:szCs w:val="22"/>
              </w:rPr>
              <w:t>%</w:t>
            </w:r>
          </w:p>
        </w:tc>
        <w:tc>
          <w:tcPr>
            <w:tcW w:w="1516" w:type="dxa"/>
          </w:tcPr>
          <w:p w:rsidR="00673219" w:rsidRDefault="00712A2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  <w:r>
              <w:rPr>
                <w:b/>
                <w:color w:val="000000"/>
                <w:sz w:val="22"/>
                <w:szCs w:val="22"/>
              </w:rPr>
              <w:t>0%</w:t>
            </w:r>
          </w:p>
        </w:tc>
        <w:tc>
          <w:tcPr>
            <w:tcW w:w="1555" w:type="dxa"/>
          </w:tcPr>
          <w:p w:rsidR="00673219" w:rsidRDefault="00712A2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70%</w:t>
            </w:r>
          </w:p>
        </w:tc>
        <w:tc>
          <w:tcPr>
            <w:tcW w:w="1603" w:type="dxa"/>
          </w:tcPr>
          <w:p w:rsidR="00673219" w:rsidRDefault="00673219">
            <w:pPr>
              <w:widowControl w:val="0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73219" w:rsidRDefault="00673219">
      <w:pPr>
        <w:jc w:val="both"/>
      </w:pPr>
    </w:p>
    <w:p w:rsidR="00673219" w:rsidRDefault="00673219">
      <w:pPr>
        <w:jc w:val="both"/>
      </w:pPr>
    </w:p>
    <w:p w:rsidR="00673219" w:rsidRDefault="00712A28">
      <w:pPr>
        <w:pStyle w:val="14"/>
        <w:jc w:val="both"/>
        <w:outlineLvl w:val="1"/>
        <w:rPr>
          <w:szCs w:val="28"/>
          <w:lang w:val="ru-RU"/>
        </w:rPr>
      </w:pPr>
      <w:bookmarkStart w:id="6" w:name="_Hlk857087181"/>
      <w:bookmarkStart w:id="7" w:name="_Toc83116188"/>
      <w:bookmarkStart w:id="8" w:name="_Toc83575408"/>
      <w:bookmarkEnd w:id="6"/>
      <w:r>
        <w:rPr>
          <w:szCs w:val="28"/>
        </w:rPr>
        <w:t>5.3. Содержание семинаров, практических занятий</w:t>
      </w:r>
      <w:bookmarkEnd w:id="7"/>
      <w:bookmarkEnd w:id="8"/>
      <w:r>
        <w:rPr>
          <w:szCs w:val="28"/>
        </w:rPr>
        <w:t xml:space="preserve"> </w:t>
      </w:r>
    </w:p>
    <w:p w:rsidR="00673219" w:rsidRDefault="00712A28">
      <w:pPr>
        <w:pStyle w:val="14"/>
        <w:jc w:val="right"/>
        <w:outlineLvl w:val="1"/>
        <w:rPr>
          <w:b w:val="0"/>
          <w:szCs w:val="28"/>
        </w:rPr>
      </w:pPr>
      <w:r>
        <w:rPr>
          <w:b w:val="0"/>
          <w:szCs w:val="28"/>
        </w:rPr>
        <w:t>Таблица 3</w:t>
      </w:r>
    </w:p>
    <w:tbl>
      <w:tblPr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11"/>
        <w:gridCol w:w="5531"/>
        <w:gridCol w:w="1981"/>
      </w:tblGrid>
      <w:tr w:rsidR="00673219">
        <w:trPr>
          <w:tblHeader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</w:t>
            </w:r>
            <w:r>
              <w:rPr>
                <w:b/>
                <w:sz w:val="22"/>
                <w:szCs w:val="22"/>
              </w:rPr>
              <w:t>номер источника)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673219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pStyle w:val="afd"/>
              <w:widowControl w:val="0"/>
              <w:shd w:val="clear" w:color="auto" w:fill="FFFFFF"/>
              <w:ind w:left="0" w:right="7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1. </w:t>
            </w:r>
          </w:p>
          <w:p w:rsidR="00673219" w:rsidRDefault="00712A28">
            <w:pPr>
              <w:widowControl w:val="0"/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Основы функционирования институтов развития и государственных активов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pStyle w:val="afd"/>
              <w:widowControl w:val="0"/>
              <w:numPr>
                <w:ilvl w:val="0"/>
                <w:numId w:val="8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bCs/>
                <w:sz w:val="22"/>
                <w:szCs w:val="22"/>
              </w:rPr>
              <w:t>Институты развития в российском правовом поле.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8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bCs/>
                <w:sz w:val="22"/>
                <w:szCs w:val="22"/>
              </w:rPr>
              <w:t xml:space="preserve">Задачи, решаемые институтами развития. 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8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Принципы функционирования институтов развития.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8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Виды финансовых и нефинансовых институтов развития.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8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 xml:space="preserve">Особенности функционирования региональных банков развития. 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8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Инструменты поддержки социально значимых проектов институтами развития.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8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Необходимость осуществления контроля в сфере институтов развития</w:t>
            </w:r>
          </w:p>
          <w:p w:rsidR="00673219" w:rsidRDefault="00712A28">
            <w:pPr>
              <w:widowControl w:val="0"/>
              <w:jc w:val="both"/>
            </w:pPr>
            <w:r>
              <w:rPr>
                <w:b/>
                <w:bCs/>
                <w:sz w:val="20"/>
                <w:szCs w:val="20"/>
              </w:rPr>
              <w:t>Рекомен</w:t>
            </w:r>
            <w:r>
              <w:rPr>
                <w:b/>
                <w:bCs/>
                <w:sz w:val="20"/>
                <w:szCs w:val="20"/>
              </w:rPr>
              <w:t>дуемые источники:</w:t>
            </w:r>
          </w:p>
          <w:p w:rsidR="00673219" w:rsidRDefault="00712A28">
            <w:pPr>
              <w:widowControl w:val="0"/>
              <w:jc w:val="both"/>
            </w:pPr>
            <w:r>
              <w:rPr>
                <w:b/>
                <w:bCs/>
                <w:sz w:val="20"/>
                <w:szCs w:val="20"/>
              </w:rPr>
              <w:t>из раздела 8:</w:t>
            </w:r>
            <w:r>
              <w:rPr>
                <w:sz w:val="20"/>
                <w:szCs w:val="20"/>
              </w:rPr>
              <w:t xml:space="preserve"> 1, 11,13</w:t>
            </w:r>
          </w:p>
          <w:p w:rsidR="00673219" w:rsidRDefault="00712A2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0"/>
                <w:szCs w:val="20"/>
              </w:rPr>
              <w:t>из раздела 9</w:t>
            </w:r>
            <w:r>
              <w:rPr>
                <w:sz w:val="20"/>
                <w:szCs w:val="20"/>
              </w:rPr>
              <w:t>: 1-</w:t>
            </w:r>
            <w:r w:rsidR="00565B4C">
              <w:rPr>
                <w:sz w:val="20"/>
                <w:szCs w:val="20"/>
              </w:rPr>
              <w:t>3</w:t>
            </w:r>
          </w:p>
          <w:p w:rsidR="00673219" w:rsidRDefault="00673219">
            <w:pPr>
              <w:pStyle w:val="afd"/>
              <w:widowControl w:val="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19" w:rsidRDefault="00712A2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Опрос, выполнение ситуационных и тестовых заданий</w:t>
            </w:r>
          </w:p>
        </w:tc>
      </w:tr>
      <w:tr w:rsidR="00673219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pStyle w:val="afd"/>
              <w:widowControl w:val="0"/>
              <w:shd w:val="clear" w:color="auto" w:fill="FFFFFF"/>
              <w:ind w:left="0" w:right="7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Тема 2. Организационно-методическое обеспечение контроля в сфере институтов развития и государственных активов</w:t>
            </w:r>
          </w:p>
          <w:p w:rsidR="00673219" w:rsidRDefault="00673219">
            <w:pPr>
              <w:widowControl w:val="0"/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pStyle w:val="afd"/>
              <w:widowControl w:val="0"/>
              <w:numPr>
                <w:ilvl w:val="0"/>
                <w:numId w:val="9"/>
              </w:numPr>
              <w:shd w:val="clear" w:color="auto" w:fill="FFFFFF"/>
              <w:ind w:left="0" w:firstLine="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Сфера институтов развития и государственных активов как предметная область государственного финансового контроля. 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9"/>
              </w:numPr>
              <w:shd w:val="clear" w:color="auto" w:fill="FFFFFF"/>
              <w:ind w:left="0" w:firstLine="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Процедурные аспекты контроля в финансово-бюджетной сфере финансово-кредитных институтов развития, институтов развития инфраструктуры, государ</w:t>
            </w:r>
            <w:r>
              <w:rPr>
                <w:sz w:val="22"/>
                <w:szCs w:val="22"/>
                <w:lang w:eastAsia="ru-RU"/>
              </w:rPr>
              <w:t>ственных активов, бюджетных инвестиций.</w:t>
            </w:r>
            <w:r>
              <w:rPr>
                <w:sz w:val="22"/>
                <w:szCs w:val="22"/>
              </w:rPr>
              <w:t xml:space="preserve"> 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9"/>
              </w:numPr>
              <w:shd w:val="clear" w:color="auto" w:fill="FFFFFF"/>
              <w:ind w:left="0" w:firstLine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Порядок осуществления Федеральным казначейством функций по контролю (анализу) финансовых и хозяйственных операций государственных корпораций (компаний), в уставном капитале которых доля прямого или косвенного участи</w:t>
            </w:r>
            <w:r>
              <w:rPr>
                <w:bCs/>
                <w:sz w:val="22"/>
                <w:szCs w:val="22"/>
              </w:rPr>
              <w:t>я Российской Федерации превышает 50 процентов.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9"/>
              </w:numPr>
              <w:shd w:val="clear" w:color="auto" w:fill="FFFFFF"/>
              <w:ind w:left="0" w:firstLine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Порядок осуществления Федеральным казначейством функций по контролю (анализу) финансовых и хозяйственных операций публично-правовых компаний и хозяйственных обществ, в уставном капитале которых доля прямого ил</w:t>
            </w:r>
            <w:r>
              <w:rPr>
                <w:bCs/>
                <w:sz w:val="22"/>
                <w:szCs w:val="22"/>
              </w:rPr>
              <w:t>и косвенного участия Российской Федерации превышает 50 процентов.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9"/>
              </w:numPr>
              <w:shd w:val="clear" w:color="auto" w:fill="FFFFFF"/>
              <w:ind w:left="0" w:firstLine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Стандарты оценки реализации долгосрочных программ развития и выполнения ключевых показателей эффективности акционерных обществ и государственных унитарных предприятий. 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9"/>
              </w:numPr>
              <w:shd w:val="clear" w:color="auto" w:fill="FFFFFF"/>
              <w:ind w:left="0" w:firstLine="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 осуществления</w:t>
            </w:r>
            <w:r>
              <w:rPr>
                <w:sz w:val="22"/>
                <w:szCs w:val="22"/>
              </w:rPr>
              <w:t xml:space="preserve"> функций по контролю за распоряжением государственным и муниципальным имуществом.</w:t>
            </w:r>
          </w:p>
          <w:p w:rsidR="00673219" w:rsidRDefault="00712A28">
            <w:pPr>
              <w:widowControl w:val="0"/>
              <w:jc w:val="both"/>
            </w:pPr>
            <w:r>
              <w:rPr>
                <w:b/>
                <w:bCs/>
                <w:sz w:val="20"/>
                <w:szCs w:val="20"/>
              </w:rPr>
              <w:t>Рекомендуемые источники:</w:t>
            </w:r>
          </w:p>
          <w:p w:rsidR="00673219" w:rsidRDefault="00712A28">
            <w:pPr>
              <w:widowControl w:val="0"/>
              <w:jc w:val="both"/>
            </w:pPr>
            <w:r>
              <w:rPr>
                <w:b/>
                <w:bCs/>
                <w:sz w:val="20"/>
                <w:szCs w:val="20"/>
              </w:rPr>
              <w:t>из раздела 8:</w:t>
            </w:r>
            <w:r>
              <w:rPr>
                <w:sz w:val="20"/>
                <w:szCs w:val="20"/>
              </w:rPr>
              <w:t xml:space="preserve"> 1,2,3,5,7</w:t>
            </w:r>
          </w:p>
          <w:p w:rsidR="00673219" w:rsidRDefault="00712A2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0"/>
                <w:szCs w:val="20"/>
              </w:rPr>
              <w:t>из раздела 9</w:t>
            </w:r>
            <w:r>
              <w:rPr>
                <w:sz w:val="20"/>
                <w:szCs w:val="20"/>
              </w:rPr>
              <w:t>: 1-</w:t>
            </w:r>
            <w:r w:rsidR="00565B4C">
              <w:rPr>
                <w:sz w:val="20"/>
                <w:szCs w:val="20"/>
              </w:rPr>
              <w:t>3</w:t>
            </w:r>
          </w:p>
          <w:p w:rsidR="00673219" w:rsidRDefault="00673219">
            <w:pPr>
              <w:pStyle w:val="afd"/>
              <w:widowControl w:val="0"/>
              <w:ind w:left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19" w:rsidRDefault="00712A2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Опрос, выполнение ситуационных заданий</w:t>
            </w:r>
          </w:p>
        </w:tc>
      </w:tr>
      <w:tr w:rsidR="00673219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3. Практические аспекты внутреннего государственного </w:t>
            </w:r>
            <w:r>
              <w:rPr>
                <w:bCs/>
                <w:sz w:val="22"/>
                <w:szCs w:val="22"/>
              </w:rPr>
              <w:t>финансового контроля в сфере институтов развития и государственных активов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pStyle w:val="afd"/>
              <w:widowControl w:val="0"/>
              <w:numPr>
                <w:ilvl w:val="0"/>
                <w:numId w:val="10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sz w:val="22"/>
                <w:szCs w:val="22"/>
              </w:rPr>
              <w:t xml:space="preserve">Контроль в сфере финансово-кредитных институтов развития. 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0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sz w:val="22"/>
                <w:szCs w:val="22"/>
              </w:rPr>
              <w:t>Контроль за целевым использованием кредитов, обеспеченных государственными гарантиями.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0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sz w:val="22"/>
                <w:szCs w:val="22"/>
              </w:rPr>
              <w:t>Контроль в сфере институтов развити</w:t>
            </w:r>
            <w:r>
              <w:rPr>
                <w:sz w:val="22"/>
                <w:szCs w:val="22"/>
              </w:rPr>
              <w:t>я инфраструктуры. Контроль институтов инновационного развития и иных организаций, осуществляющих государственную поддержку инновационной деятельности.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0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sz w:val="22"/>
                <w:szCs w:val="22"/>
              </w:rPr>
              <w:t>Контроль в сфере государственных активов.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0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sz w:val="22"/>
                <w:szCs w:val="22"/>
              </w:rPr>
              <w:t xml:space="preserve">Контроль в сфере бюджетных инвестиций. 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0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</w:rPr>
              <w:t>Контроль целевого испол</w:t>
            </w:r>
            <w:r>
              <w:rPr>
                <w:color w:val="000000" w:themeColor="text1"/>
                <w:sz w:val="22"/>
                <w:szCs w:val="22"/>
              </w:rPr>
              <w:t xml:space="preserve">ьзования пожертвованных денежных средств. 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0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sz w:val="22"/>
                <w:szCs w:val="22"/>
              </w:rPr>
              <w:t xml:space="preserve">Контроль за полнотой и достоверностью отчетности о реализации программно-проектной деятельности в сфере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институтов развития и государственных активов</w:t>
            </w:r>
            <w:r>
              <w:rPr>
                <w:sz w:val="22"/>
                <w:szCs w:val="22"/>
              </w:rPr>
              <w:t xml:space="preserve">. </w:t>
            </w:r>
          </w:p>
          <w:p w:rsidR="00673219" w:rsidRDefault="00712A28">
            <w:pPr>
              <w:widowControl w:val="0"/>
              <w:jc w:val="both"/>
            </w:pPr>
            <w:r>
              <w:rPr>
                <w:b/>
                <w:bCs/>
                <w:sz w:val="20"/>
                <w:szCs w:val="20"/>
              </w:rPr>
              <w:t>Рекомендуемые источники:</w:t>
            </w:r>
          </w:p>
          <w:p w:rsidR="00673219" w:rsidRDefault="00712A28">
            <w:pPr>
              <w:widowControl w:val="0"/>
              <w:jc w:val="both"/>
            </w:pPr>
            <w:r>
              <w:rPr>
                <w:b/>
                <w:bCs/>
                <w:sz w:val="20"/>
                <w:szCs w:val="20"/>
              </w:rPr>
              <w:t>из раздела 8:</w:t>
            </w:r>
            <w:r>
              <w:rPr>
                <w:sz w:val="20"/>
                <w:szCs w:val="20"/>
              </w:rPr>
              <w:t xml:space="preserve"> 1,4,5,6,10</w:t>
            </w:r>
          </w:p>
          <w:p w:rsidR="00673219" w:rsidRDefault="00712A2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0"/>
                <w:szCs w:val="20"/>
              </w:rPr>
              <w:t xml:space="preserve">из раздела </w:t>
            </w:r>
            <w:r>
              <w:rPr>
                <w:b/>
                <w:bCs/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: 1-</w:t>
            </w:r>
            <w:r w:rsidR="00565B4C">
              <w:rPr>
                <w:sz w:val="20"/>
                <w:szCs w:val="20"/>
              </w:rPr>
              <w:t>3</w:t>
            </w:r>
          </w:p>
          <w:p w:rsidR="00673219" w:rsidRDefault="00673219">
            <w:pPr>
              <w:widowControl w:val="0"/>
              <w:jc w:val="both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19" w:rsidRDefault="00712A2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Опрос, решение тестовых заданий</w:t>
            </w:r>
          </w:p>
        </w:tc>
      </w:tr>
      <w:tr w:rsidR="00673219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4. Практические </w:t>
            </w:r>
            <w:r>
              <w:rPr>
                <w:bCs/>
                <w:sz w:val="22"/>
                <w:szCs w:val="22"/>
              </w:rPr>
              <w:lastRenderedPageBreak/>
              <w:t>аспекты внешнего государственного финансового контроля в сфере институтов развития и государственных активов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pStyle w:val="afd"/>
              <w:widowControl w:val="0"/>
              <w:numPr>
                <w:ilvl w:val="0"/>
                <w:numId w:val="13"/>
              </w:numPr>
              <w:shd w:val="clear" w:color="auto" w:fill="FFFFFF"/>
              <w:ind w:left="0" w:firstLine="0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lastRenderedPageBreak/>
              <w:t>Аудит в сфере институтов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развития и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государственных активов. 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3"/>
              </w:numPr>
              <w:shd w:val="clear" w:color="auto" w:fill="FFFFFF"/>
              <w:ind w:left="0" w:firstLine="0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Методические подходы к осуществлению контрольных и экспертно-аналитических мероприятий за средствами институтов развития, источником финансового обеспечения которых являются средства бюджета. 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3"/>
              </w:numPr>
              <w:shd w:val="clear" w:color="auto" w:fill="FFFFFF"/>
              <w:ind w:left="0" w:firstLine="0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 w:themeColor="text1"/>
                <w:sz w:val="22"/>
                <w:szCs w:val="22"/>
              </w:rPr>
              <w:t>Проведение аудита реализации долгосрочных программ развития.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3"/>
              </w:numPr>
              <w:shd w:val="clear" w:color="auto" w:fill="FFFFFF"/>
              <w:ind w:left="0" w:firstLine="0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Аудит реализации мер государственной политики развития и обеспечения стабильности функционирования финансового рынка.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3"/>
              </w:numPr>
              <w:shd w:val="clear" w:color="auto" w:fill="FFFFFF"/>
              <w:ind w:left="0" w:firstLine="0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</w:rPr>
              <w:t>Аудит полноты поступления в бюджет дивидендов акционерных (хозяйственных) обществ, чьи акции (доли) находятся в государственной собственно</w:t>
            </w:r>
            <w:r>
              <w:rPr>
                <w:bCs/>
                <w:sz w:val="22"/>
                <w:szCs w:val="22"/>
              </w:rPr>
              <w:t>сти.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3"/>
              </w:numPr>
              <w:shd w:val="clear" w:color="auto" w:fill="FFFFFF"/>
              <w:ind w:left="0" w:firstLine="0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</w:rPr>
              <w:t>Аудит полноты поступления в бюджет средств от приватизации государственных пакетов акций.</w:t>
            </w:r>
          </w:p>
          <w:p w:rsidR="00673219" w:rsidRDefault="00712A28">
            <w:pPr>
              <w:widowControl w:val="0"/>
              <w:jc w:val="both"/>
            </w:pPr>
            <w:r>
              <w:rPr>
                <w:b/>
                <w:bCs/>
                <w:sz w:val="20"/>
                <w:szCs w:val="20"/>
              </w:rPr>
              <w:t>Рекомендуемые источники:</w:t>
            </w:r>
          </w:p>
          <w:p w:rsidR="00673219" w:rsidRDefault="00712A28">
            <w:pPr>
              <w:widowControl w:val="0"/>
              <w:jc w:val="both"/>
            </w:pPr>
            <w:r>
              <w:rPr>
                <w:b/>
                <w:bCs/>
                <w:sz w:val="20"/>
                <w:szCs w:val="20"/>
              </w:rPr>
              <w:t>из раздела 8:</w:t>
            </w:r>
            <w:r>
              <w:rPr>
                <w:sz w:val="20"/>
                <w:szCs w:val="20"/>
              </w:rPr>
              <w:t xml:space="preserve"> 1</w:t>
            </w:r>
            <w:r w:rsidR="00565B4C">
              <w:rPr>
                <w:sz w:val="20"/>
                <w:szCs w:val="20"/>
              </w:rPr>
              <w:t>-15</w:t>
            </w:r>
          </w:p>
          <w:p w:rsidR="00673219" w:rsidRDefault="00712A28" w:rsidP="00565B4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0"/>
                <w:szCs w:val="20"/>
              </w:rPr>
              <w:t>из раздела 9</w:t>
            </w:r>
            <w:r>
              <w:rPr>
                <w:sz w:val="20"/>
                <w:szCs w:val="20"/>
              </w:rPr>
              <w:t>: 1-</w:t>
            </w:r>
            <w:r w:rsidR="00565B4C">
              <w:rPr>
                <w:sz w:val="20"/>
                <w:szCs w:val="20"/>
              </w:rPr>
              <w:t>3</w:t>
            </w:r>
            <w:r>
              <w:rPr>
                <w:i/>
                <w:color w:val="000000" w:themeColor="text1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19" w:rsidRDefault="00712A2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</w:t>
            </w:r>
            <w:r>
              <w:rPr>
                <w:color w:val="000000"/>
                <w:sz w:val="22"/>
                <w:szCs w:val="22"/>
              </w:rPr>
              <w:t xml:space="preserve">прос, решение </w:t>
            </w:r>
            <w:r>
              <w:rPr>
                <w:color w:val="000000"/>
                <w:sz w:val="22"/>
                <w:szCs w:val="22"/>
              </w:rPr>
              <w:lastRenderedPageBreak/>
              <w:t>тестовых заданий</w:t>
            </w:r>
          </w:p>
        </w:tc>
      </w:tr>
    </w:tbl>
    <w:p w:rsidR="00673219" w:rsidRDefault="00673219">
      <w:pPr>
        <w:jc w:val="both"/>
        <w:outlineLvl w:val="0"/>
        <w:rPr>
          <w:b/>
          <w:bCs/>
          <w:sz w:val="28"/>
          <w:szCs w:val="28"/>
        </w:rPr>
      </w:pPr>
    </w:p>
    <w:p w:rsidR="00673219" w:rsidRDefault="00712A28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</w:t>
      </w:r>
      <w:r>
        <w:rPr>
          <w:b/>
          <w:bCs/>
          <w:sz w:val="28"/>
          <w:szCs w:val="28"/>
        </w:rPr>
        <w:t>мостоятельной работы обучающихся по дисциплине</w:t>
      </w:r>
    </w:p>
    <w:p w:rsidR="00673219" w:rsidRDefault="00712A28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bookmarkStart w:id="9" w:name="_Toc83116190"/>
      <w:bookmarkStart w:id="10" w:name="_Toc8357541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  <w:bookmarkEnd w:id="10"/>
    </w:p>
    <w:p w:rsidR="00673219" w:rsidRDefault="00712A2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12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30"/>
        <w:gridCol w:w="5489"/>
        <w:gridCol w:w="2110"/>
      </w:tblGrid>
      <w:tr w:rsidR="00673219" w:rsidTr="00565B4C">
        <w:trPr>
          <w:trHeight w:val="1064"/>
          <w:tblHeader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вопросов, отводимых на </w:t>
            </w:r>
            <w:r>
              <w:rPr>
                <w:b/>
                <w:sz w:val="22"/>
                <w:szCs w:val="22"/>
              </w:rPr>
              <w:t>самостоятельное освоение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673219" w:rsidTr="00565B4C">
        <w:trPr>
          <w:trHeight w:val="4478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pStyle w:val="afd"/>
              <w:widowControl w:val="0"/>
              <w:shd w:val="clear" w:color="auto" w:fill="FFFFFF"/>
              <w:ind w:left="0" w:right="7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1. </w:t>
            </w:r>
          </w:p>
          <w:p w:rsidR="00673219" w:rsidRDefault="00712A28">
            <w:pPr>
              <w:widowControl w:val="0"/>
              <w:tabs>
                <w:tab w:val="left" w:pos="426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Основы функционирования институтов развития и государственных активов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19" w:rsidRDefault="00712A28">
            <w:pPr>
              <w:pStyle w:val="afd"/>
              <w:widowControl w:val="0"/>
              <w:numPr>
                <w:ilvl w:val="0"/>
                <w:numId w:val="11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bCs/>
                <w:sz w:val="22"/>
                <w:szCs w:val="22"/>
              </w:rPr>
              <w:t>Стратегические документы, регламентирующие деятельность институтов развития.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1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 xml:space="preserve">Классификация институтов развития. 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1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 xml:space="preserve">Банки развития, инвестиционные фонды развития, гарантийные фонды, долговые агентства, венчурные фонды и др. 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1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 xml:space="preserve">Научны фонды, особые экономические зоны, территории опережающего развития, технопарки и др. 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1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Концепция по управлению государственным имуществом. 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1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Основные показатели, характеризующие эффективность использования акций (долей) хозяйственного общества, акции (доли) которого находятся в государственной собственности. </w:t>
            </w:r>
          </w:p>
          <w:p w:rsidR="00673219" w:rsidRDefault="00673219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Изучение нормативных правовых актов и научных публикаций по теме.</w:t>
            </w:r>
          </w:p>
          <w:p w:rsidR="00673219" w:rsidRDefault="00673219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673219" w:rsidTr="00565B4C">
        <w:trPr>
          <w:trHeight w:val="4208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pStyle w:val="afd"/>
              <w:widowControl w:val="0"/>
              <w:shd w:val="clear" w:color="auto" w:fill="FFFFFF"/>
              <w:ind w:left="0" w:right="7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Тема 2. Организационно-методическое обеспечение контроля в сфере институтов развития и государственных активов</w:t>
            </w:r>
          </w:p>
          <w:p w:rsidR="00673219" w:rsidRDefault="0067321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pStyle w:val="afd"/>
              <w:widowControl w:val="0"/>
              <w:numPr>
                <w:ilvl w:val="0"/>
                <w:numId w:val="12"/>
              </w:numPr>
              <w:ind w:left="0" w:firstLine="0"/>
              <w:jc w:val="both"/>
              <w:rPr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Методики и методические рекомендации, определяющие особенности </w:t>
            </w:r>
            <w:r>
              <w:rPr>
                <w:color w:val="000000" w:themeColor="text1"/>
                <w:sz w:val="22"/>
                <w:szCs w:val="22"/>
              </w:rPr>
              <w:t xml:space="preserve">осуществления </w:t>
            </w:r>
            <w:r>
              <w:rPr>
                <w:sz w:val="22"/>
                <w:szCs w:val="22"/>
              </w:rPr>
              <w:t>контроля в сфере институтов развития и государственных активов</w:t>
            </w:r>
            <w:r>
              <w:rPr>
                <w:bCs/>
                <w:sz w:val="22"/>
                <w:szCs w:val="22"/>
              </w:rPr>
              <w:t xml:space="preserve">. 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2"/>
              </w:numPr>
              <w:ind w:left="0" w:firstLine="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Методика определения критериев оптимальности состава государственного и муниципального имущества, показателей эффе</w:t>
            </w:r>
            <w:r>
              <w:rPr>
                <w:sz w:val="22"/>
                <w:szCs w:val="22"/>
              </w:rPr>
              <w:t>ктивности управления и распоряжения.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2"/>
              </w:numPr>
              <w:ind w:left="0" w:firstLine="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Методика по формированию и применению ключевых показателей эффективности деятельности акционерных обществ, акции которых находятся в собственности РФ, и отдельных некоммерческих организаций в целях определения размера в</w:t>
            </w:r>
            <w:r>
              <w:rPr>
                <w:sz w:val="22"/>
                <w:szCs w:val="22"/>
              </w:rPr>
              <w:t>ознаграждения их руководящего состава.</w:t>
            </w:r>
          </w:p>
          <w:p w:rsidR="00673219" w:rsidRDefault="00673219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Изучение нормативных правовых актов и научных публикаций по теме.</w:t>
            </w:r>
          </w:p>
          <w:p w:rsidR="00673219" w:rsidRDefault="00673219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673219" w:rsidTr="00565B4C">
        <w:trPr>
          <w:trHeight w:val="4478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3. Практические аспекты внутреннего государственного финансового контроля в </w:t>
            </w:r>
            <w:r>
              <w:rPr>
                <w:bCs/>
                <w:sz w:val="22"/>
                <w:szCs w:val="22"/>
              </w:rPr>
              <w:t>сфере институтов развития и государственных активов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pStyle w:val="afd"/>
              <w:widowControl w:val="0"/>
              <w:numPr>
                <w:ilvl w:val="0"/>
                <w:numId w:val="15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sz w:val="22"/>
                <w:szCs w:val="22"/>
              </w:rPr>
              <w:t>Контроль исполнения обязательств по кредитным договорам.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5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sz w:val="22"/>
                <w:szCs w:val="22"/>
              </w:rPr>
              <w:t xml:space="preserve">Особенности проведения контрольного мероприятия финансового-хозяйственной деятельности действующих институтов развития. 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5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sz w:val="22"/>
                <w:szCs w:val="22"/>
              </w:rPr>
              <w:t xml:space="preserve">Контроль предоставления и </w:t>
            </w:r>
            <w:r>
              <w:rPr>
                <w:sz w:val="22"/>
                <w:szCs w:val="22"/>
              </w:rPr>
              <w:t>использования средств, предоставленных в виде взноса в уставный капитал институтов развития.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5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sz w:val="22"/>
                <w:szCs w:val="22"/>
              </w:rPr>
              <w:t>Контроль предоставления и использования средств в виде имущественного взноса.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5"/>
              </w:numPr>
              <w:shd w:val="clear" w:color="auto" w:fill="FFFFFF"/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sz w:val="22"/>
                <w:szCs w:val="22"/>
              </w:rPr>
              <w:t>Контроль осуществления расходов на обеспечение выполнения функций государственных орг</w:t>
            </w:r>
            <w:r>
              <w:rPr>
                <w:sz w:val="22"/>
                <w:szCs w:val="22"/>
              </w:rPr>
              <w:t xml:space="preserve">анов в части реализации действующих государственных частных партнерств и концессий. </w:t>
            </w:r>
          </w:p>
          <w:p w:rsidR="00673219" w:rsidRDefault="00673219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67321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673219" w:rsidRDefault="0067321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673219" w:rsidRDefault="00712A2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</w:t>
            </w:r>
            <w:r>
              <w:rPr>
                <w:color w:val="000000" w:themeColor="text1"/>
                <w:sz w:val="22"/>
                <w:szCs w:val="22"/>
              </w:rPr>
              <w:t xml:space="preserve">нормативных </w:t>
            </w:r>
            <w:r>
              <w:rPr>
                <w:sz w:val="22"/>
                <w:szCs w:val="22"/>
              </w:rPr>
              <w:t>правовых актов и научных публикаций по теме.</w:t>
            </w:r>
          </w:p>
          <w:p w:rsidR="00673219" w:rsidRDefault="00712A2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аналитических материалов.</w:t>
            </w:r>
          </w:p>
        </w:tc>
      </w:tr>
      <w:tr w:rsidR="00673219" w:rsidTr="00565B4C">
        <w:trPr>
          <w:trHeight w:val="3144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19" w:rsidRDefault="00712A28">
            <w:pPr>
              <w:pStyle w:val="afd"/>
              <w:widowControl w:val="0"/>
              <w:shd w:val="clear" w:color="auto" w:fill="FFFFFF"/>
              <w:ind w:left="0" w:right="7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4. Практические аспекты внешнего государственного финансового контроля в сфере институтов развития и государственных активов</w:t>
            </w:r>
          </w:p>
          <w:p w:rsidR="00673219" w:rsidRDefault="0067321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pStyle w:val="afd"/>
              <w:widowControl w:val="0"/>
              <w:numPr>
                <w:ilvl w:val="0"/>
                <w:numId w:val="16"/>
              </w:numPr>
              <w:shd w:val="clear" w:color="auto" w:fill="FFFFFF"/>
              <w:ind w:left="0" w:firstLine="0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Оценка реализации долгосрочных программ развития и выполнения ключевых показателей эффективности акционерных обществ. 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6"/>
              </w:numPr>
              <w:shd w:val="clear" w:color="auto" w:fill="FFFFFF"/>
              <w:ind w:left="0" w:firstLine="0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Контро</w:t>
            </w:r>
            <w:r>
              <w:rPr>
                <w:sz w:val="22"/>
                <w:szCs w:val="22"/>
              </w:rPr>
              <w:t>льные и экспертно-аналитические мероприятия по управлению государственным имуществом.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6"/>
              </w:numPr>
              <w:shd w:val="clear" w:color="auto" w:fill="FFFFFF"/>
              <w:ind w:left="0" w:firstLine="0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</w:rPr>
              <w:t>Аудит полноты поступления в бюджет доходов от использования земельных участков, находящихся в государственной собственности.</w:t>
            </w:r>
          </w:p>
          <w:p w:rsidR="00673219" w:rsidRDefault="00673219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19" w:rsidRDefault="00712A2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</w:t>
            </w:r>
            <w:r>
              <w:rPr>
                <w:color w:val="000000" w:themeColor="text1"/>
                <w:sz w:val="22"/>
                <w:szCs w:val="22"/>
              </w:rPr>
              <w:t xml:space="preserve">нормативных </w:t>
            </w:r>
            <w:r>
              <w:rPr>
                <w:sz w:val="22"/>
                <w:szCs w:val="22"/>
              </w:rPr>
              <w:t xml:space="preserve">правовых актов. Анализ отчетных материалов. </w:t>
            </w:r>
          </w:p>
        </w:tc>
      </w:tr>
    </w:tbl>
    <w:p w:rsidR="00673219" w:rsidRDefault="00712A28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6.2. Перечень вопросов, заданий, тем для подготовки к текущему контролю (согласно таблице 3)</w:t>
      </w:r>
    </w:p>
    <w:p w:rsidR="00673219" w:rsidRDefault="00712A28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1" w:name="_Toc13770902"/>
      <w:bookmarkStart w:id="12" w:name="_Toc37470107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Примерные темы </w:t>
      </w:r>
      <w:bookmarkEnd w:id="11"/>
      <w:bookmarkEnd w:id="12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эссе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функционирования институтов </w:t>
      </w:r>
      <w:r>
        <w:rPr>
          <w:sz w:val="28"/>
          <w:szCs w:val="28"/>
        </w:rPr>
        <w:t>развития в России и за рубежом.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институты развития: практика осуществления контроля в странах ОЭСР.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Нефинансовые институты развития: практика осуществления контроля в странах БРИКС.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Трансформация целей и задач институтов развития.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Анализ стратег</w:t>
      </w:r>
      <w:r>
        <w:rPr>
          <w:bCs/>
          <w:sz w:val="28"/>
          <w:szCs w:val="28"/>
        </w:rPr>
        <w:t>ических документов, регламентирующих деятельность институтов развития в Российской Федерации.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Оценка реализации долгосрочной программы развития (на конкретном примере).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Оценка </w:t>
      </w:r>
      <w:r>
        <w:rPr>
          <w:bCs/>
          <w:sz w:val="28"/>
          <w:szCs w:val="28"/>
          <w:lang w:eastAsia="ru-RU"/>
        </w:rPr>
        <w:t>основных показателей, характеризующих эффективность использования долей хозяйств</w:t>
      </w:r>
      <w:r>
        <w:rPr>
          <w:bCs/>
          <w:sz w:val="28"/>
          <w:szCs w:val="28"/>
          <w:lang w:eastAsia="ru-RU"/>
        </w:rPr>
        <w:t>енного общества (на конкретном примере).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контроля финансовых и хозяйственных операций государственных корпораций (компаний).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контроля финансовых и хозяйственных операций публично-правовых компаний с прямым или косвенным участием Рос</w:t>
      </w:r>
      <w:r>
        <w:rPr>
          <w:sz w:val="28"/>
          <w:szCs w:val="28"/>
        </w:rPr>
        <w:t>сийской Федерации в уставном капитале.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Оценка оптимальности состава государственного и муниципального имущества.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Соблюдение </w:t>
      </w:r>
      <w:r>
        <w:rPr>
          <w:color w:val="000000" w:themeColor="text1"/>
          <w:sz w:val="28"/>
          <w:szCs w:val="28"/>
        </w:rPr>
        <w:t xml:space="preserve">принципов проведения контроля в сфере институтов развития и государственных активов. 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исполнения обязательств по кредитным </w:t>
      </w:r>
      <w:r>
        <w:rPr>
          <w:sz w:val="28"/>
          <w:szCs w:val="28"/>
        </w:rPr>
        <w:t xml:space="preserve">договорам (на примере финансового института развития). 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предоставления и использования средств, предоставленных в виде взноса в уставный капитал на конкретном примере. 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Структурно-динамический анализ предоставления и использования субсидий институ</w:t>
      </w:r>
      <w:r>
        <w:rPr>
          <w:sz w:val="28"/>
          <w:szCs w:val="28"/>
        </w:rPr>
        <w:t xml:space="preserve">том развития. 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предоставления и использования средств, предоставленных в виде имущественного взноса. 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Контроль целевого использования пожертвованных денежных средств. 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Построение алгоритма проведения контрольных мероприятий за средствами, направляем</w:t>
      </w:r>
      <w:r>
        <w:rPr>
          <w:color w:val="000000"/>
          <w:sz w:val="28"/>
          <w:szCs w:val="28"/>
        </w:rPr>
        <w:t>ыми в рамках национальных проектов.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Построение алгоритма проведения контрольных мероприятий за средствами, направляемыми в рамках федеральных целевых программ.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Построение алгоритма проведения контрольных мероприятий за средствами, направляемыми в рамках </w:t>
      </w:r>
      <w:r>
        <w:rPr>
          <w:color w:val="000000"/>
          <w:sz w:val="28"/>
          <w:szCs w:val="28"/>
        </w:rPr>
        <w:t>государственных программ Российской Федерации.</w:t>
      </w:r>
    </w:p>
    <w:p w:rsidR="00673219" w:rsidRDefault="00712A28" w:rsidP="00565B4C">
      <w:pPr>
        <w:pStyle w:val="afd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полноты и достоверности отчетности о реализации программно-проектной деятельности в сфере </w:t>
      </w:r>
      <w:r>
        <w:rPr>
          <w:rFonts w:eastAsiaTheme="minorHAnsi"/>
          <w:sz w:val="28"/>
          <w:szCs w:val="28"/>
          <w:lang w:eastAsia="en-US"/>
        </w:rPr>
        <w:t>институтов развития.</w:t>
      </w:r>
    </w:p>
    <w:p w:rsidR="00673219" w:rsidRDefault="00712A28" w:rsidP="00565B4C">
      <w:pPr>
        <w:tabs>
          <w:tab w:val="num" w:pos="0"/>
        </w:tabs>
        <w:spacing w:line="360" w:lineRule="auto"/>
        <w:ind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</w:t>
      </w:r>
      <w:r>
        <w:rPr>
          <w:sz w:val="28"/>
          <w:szCs w:val="28"/>
        </w:rPr>
        <w:t>соответствующих методических рекомендациях кафедры «Финансовый контроль и казначейское дело».</w:t>
      </w:r>
    </w:p>
    <w:p w:rsidR="00673219" w:rsidRDefault="00673219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673219" w:rsidRDefault="00712A28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13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3"/>
      <w:r>
        <w:rPr>
          <w:b/>
          <w:sz w:val="28"/>
          <w:szCs w:val="28"/>
        </w:rPr>
        <w:t>.</w:t>
      </w:r>
    </w:p>
    <w:p w:rsidR="00673219" w:rsidRDefault="00712A28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компетенций и их структура в виде знаний, умений и владени</w:t>
      </w:r>
      <w:r>
        <w:rPr>
          <w:bCs/>
          <w:sz w:val="28"/>
          <w:szCs w:val="28"/>
        </w:rPr>
        <w:t>й содержится в разделе 2 «Перечень планируемых результатов обучения по дисциплине».</w:t>
      </w:r>
    </w:p>
    <w:p w:rsidR="00673219" w:rsidRDefault="00673219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73219" w:rsidRDefault="00673219">
      <w:pPr>
        <w:sectPr w:rsidR="00673219" w:rsidSect="00565B4C">
          <w:type w:val="continuous"/>
          <w:pgSz w:w="11906" w:h="16838"/>
          <w:pgMar w:top="1134" w:right="850" w:bottom="1134" w:left="1418" w:header="0" w:footer="0" w:gutter="0"/>
          <w:cols w:space="720"/>
          <w:formProt w:val="0"/>
          <w:docGrid w:linePitch="100"/>
        </w:sectPr>
      </w:pPr>
      <w:bookmarkStart w:id="14" w:name="_GoBack"/>
      <w:bookmarkEnd w:id="14"/>
    </w:p>
    <w:p w:rsidR="00673219" w:rsidRDefault="00712A28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5" w:name="_Toc3995511"/>
      <w:r>
        <w:rPr>
          <w:rFonts w:ascii="Times New Roman" w:hAnsi="Times New Roman"/>
          <w:sz w:val="28"/>
          <w:szCs w:val="28"/>
          <w:lang w:val="ru-RU"/>
        </w:rPr>
        <w:lastRenderedPageBreak/>
        <w:t>Типовые контрольные задания и материалы, необходимые для оценки знаний, умений, владений</w:t>
      </w:r>
      <w:bookmarkEnd w:id="15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73219" w:rsidRDefault="00712A28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</w:t>
      </w:r>
    </w:p>
    <w:tbl>
      <w:tblPr>
        <w:tblStyle w:val="22"/>
        <w:tblW w:w="14170" w:type="dxa"/>
        <w:tblLayout w:type="fixed"/>
        <w:tblLook w:val="04A0" w:firstRow="1" w:lastRow="0" w:firstColumn="1" w:lastColumn="0" w:noHBand="0" w:noVBand="1"/>
      </w:tblPr>
      <w:tblGrid>
        <w:gridCol w:w="1980"/>
        <w:gridCol w:w="2835"/>
        <w:gridCol w:w="4961"/>
        <w:gridCol w:w="4394"/>
      </w:tblGrid>
      <w:tr w:rsidR="00673219">
        <w:tc>
          <w:tcPr>
            <w:tcW w:w="1979" w:type="dxa"/>
          </w:tcPr>
          <w:p w:rsidR="00673219" w:rsidRDefault="00712A28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835" w:type="dxa"/>
          </w:tcPr>
          <w:p w:rsidR="00673219" w:rsidRDefault="00712A28">
            <w:pPr>
              <w:widowControl w:val="0"/>
              <w:tabs>
                <w:tab w:val="left" w:pos="0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Наименование индикаторов достиж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ения компетенции</w:t>
            </w:r>
          </w:p>
        </w:tc>
        <w:tc>
          <w:tcPr>
            <w:tcW w:w="4961" w:type="dxa"/>
          </w:tcPr>
          <w:p w:rsidR="00673219" w:rsidRDefault="00712A28">
            <w:pPr>
              <w:pStyle w:val="afc"/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394" w:type="dxa"/>
          </w:tcPr>
          <w:p w:rsidR="00673219" w:rsidRDefault="00712A28">
            <w:pPr>
              <w:pStyle w:val="afc"/>
              <w:widowControl w:val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Типовые контрольные задания</w:t>
            </w:r>
          </w:p>
        </w:tc>
      </w:tr>
      <w:tr w:rsidR="00673219">
        <w:trPr>
          <w:trHeight w:val="1813"/>
        </w:trPr>
        <w:tc>
          <w:tcPr>
            <w:tcW w:w="1979" w:type="dxa"/>
            <w:vMerge w:val="restart"/>
          </w:tcPr>
          <w:p w:rsidR="00673219" w:rsidRDefault="00712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УК-3</w:t>
            </w:r>
          </w:p>
          <w:p w:rsidR="00673219" w:rsidRDefault="00712A28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Способен организовать и руководить работой команды, вырабатывая командную стратегию для достижения поставленной цели </w:t>
            </w:r>
          </w:p>
        </w:tc>
        <w:tc>
          <w:tcPr>
            <w:tcW w:w="2835" w:type="dxa"/>
          </w:tcPr>
          <w:p w:rsidR="00673219" w:rsidRDefault="00712A28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1. Организовывает работу в команде.</w:t>
            </w:r>
          </w:p>
        </w:tc>
        <w:tc>
          <w:tcPr>
            <w:tcW w:w="4961" w:type="dxa"/>
          </w:tcPr>
          <w:p w:rsidR="00673219" w:rsidRDefault="00712A28">
            <w:pPr>
              <w:pStyle w:val="afd"/>
              <w:widowControl w:val="0"/>
              <w:shd w:val="clear" w:color="auto" w:fill="FFFFFF"/>
              <w:ind w:left="0" w:right="7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Знание</w:t>
            </w:r>
            <w:r>
              <w:rPr>
                <w:color w:val="000000" w:themeColor="text1"/>
                <w:sz w:val="20"/>
                <w:szCs w:val="20"/>
              </w:rPr>
              <w:t xml:space="preserve"> особенностей организации работы по осуществлению </w:t>
            </w:r>
            <w:r>
              <w:rPr>
                <w:sz w:val="20"/>
                <w:szCs w:val="20"/>
              </w:rPr>
              <w:t>контроля в сфере институтов развития и государ</w:t>
            </w:r>
            <w:r>
              <w:rPr>
                <w:sz w:val="20"/>
                <w:szCs w:val="20"/>
              </w:rPr>
              <w:t>ственных активов</w:t>
            </w:r>
          </w:p>
          <w:p w:rsidR="00673219" w:rsidRDefault="00673219">
            <w:pPr>
              <w:pStyle w:val="afd"/>
              <w:widowControl w:val="0"/>
              <w:shd w:val="clear" w:color="auto" w:fill="FFFFFF"/>
              <w:ind w:left="0" w:right="70"/>
              <w:jc w:val="both"/>
              <w:rPr>
                <w:sz w:val="20"/>
                <w:szCs w:val="20"/>
              </w:rPr>
            </w:pPr>
          </w:p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организовывать работу по осуществлению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контроля в сфере институтов развития и государственных активов</w:t>
            </w:r>
          </w:p>
        </w:tc>
        <w:tc>
          <w:tcPr>
            <w:tcW w:w="4394" w:type="dxa"/>
          </w:tcPr>
          <w:p w:rsidR="00673219" w:rsidRDefault="00712A28">
            <w:pPr>
              <w:pStyle w:val="afd"/>
              <w:widowControl w:val="0"/>
              <w:shd w:val="clear" w:color="auto" w:fill="FFFFFF"/>
              <w:ind w:left="0" w:right="70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Представить сравнительную характеристику особенностей осуществления </w:t>
            </w:r>
            <w:r>
              <w:rPr>
                <w:sz w:val="20"/>
                <w:szCs w:val="20"/>
              </w:rPr>
              <w:t xml:space="preserve">контроля действующих финансовых и нефинансовых институтов </w:t>
            </w:r>
            <w:r>
              <w:rPr>
                <w:sz w:val="20"/>
                <w:szCs w:val="20"/>
              </w:rPr>
              <w:t>развития.</w:t>
            </w:r>
          </w:p>
          <w:p w:rsidR="00673219" w:rsidRDefault="0067321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673219" w:rsidRDefault="00712A28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Оценить достаточность информации. Описать этапы проведения контроля. Сформулировать перечень дополнительных источников информации, необходимых для проведения контроля.  </w:t>
            </w:r>
          </w:p>
        </w:tc>
      </w:tr>
      <w:tr w:rsidR="00673219">
        <w:tc>
          <w:tcPr>
            <w:tcW w:w="1979" w:type="dxa"/>
            <w:vMerge/>
          </w:tcPr>
          <w:p w:rsidR="00673219" w:rsidRDefault="0067321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673219" w:rsidRDefault="00712A28">
            <w:pPr>
              <w:pStyle w:val="afd"/>
              <w:widowControl w:val="0"/>
              <w:tabs>
                <w:tab w:val="left" w:pos="0"/>
              </w:tabs>
              <w:spacing w:line="259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Вырабатывает командную стратегию для достижения поставленной цели на </w:t>
            </w:r>
            <w:r>
              <w:rPr>
                <w:sz w:val="20"/>
                <w:szCs w:val="20"/>
              </w:rPr>
              <w:t>основе задач и методов их решения.</w:t>
            </w:r>
          </w:p>
        </w:tc>
        <w:tc>
          <w:tcPr>
            <w:tcW w:w="4961" w:type="dxa"/>
          </w:tcPr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Знание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полномочий контрольных органов, осуществляющих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контроль в сфере институтов развития и государственных активов</w:t>
            </w:r>
          </w:p>
          <w:p w:rsidR="00673219" w:rsidRDefault="0067321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Умение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вырабатывать стратегию по исполнению полномочий, реализуемых в ходе осуществления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контроля в сфе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 институтов развития и государственных активов</w:t>
            </w:r>
          </w:p>
        </w:tc>
        <w:tc>
          <w:tcPr>
            <w:tcW w:w="4394" w:type="dxa"/>
          </w:tcPr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 основе изучения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полномочий контрольных органов, осуществляющих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в сфере институтов развития и государственных активов, составить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стратегию по проведению проверки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финансового-хозяйственной деятельности действующих институтов развития (2 на выбор). </w:t>
            </w:r>
          </w:p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Составить список объектов, подлежащих контролю со ссылками на источники информации об осуществляемой деятельности и ее характеристиках; сформулируйте цели проведения пров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ерки; оцените стратегические факторы и т.д.</w:t>
            </w:r>
          </w:p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 основе полученных результатов оценить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работу анализируемого института развития. Сформулировать выводы. </w:t>
            </w:r>
          </w:p>
        </w:tc>
      </w:tr>
      <w:tr w:rsidR="00673219">
        <w:trPr>
          <w:trHeight w:val="771"/>
        </w:trPr>
        <w:tc>
          <w:tcPr>
            <w:tcW w:w="1979" w:type="dxa"/>
            <w:vMerge/>
          </w:tcPr>
          <w:p w:rsidR="00673219" w:rsidRDefault="0067321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673219" w:rsidRDefault="00712A28">
            <w:pPr>
              <w:widowControl w:val="0"/>
              <w:tabs>
                <w:tab w:val="left" w:pos="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3. Принимает ответственность за принятые организационно-управленческие решения.</w:t>
            </w:r>
          </w:p>
        </w:tc>
        <w:tc>
          <w:tcPr>
            <w:tcW w:w="4961" w:type="dxa"/>
          </w:tcPr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Знание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особенностей осуществления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контроля в сфере институтов развития и государственных активов</w:t>
            </w:r>
          </w:p>
          <w:p w:rsidR="00673219" w:rsidRDefault="0067321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73219" w:rsidRDefault="00712A28">
            <w:pPr>
              <w:pStyle w:val="afc"/>
              <w:widowControl w:val="0"/>
              <w:spacing w:beforeAutospacing="0" w:afterAutospacing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Умение</w:t>
            </w:r>
            <w:r>
              <w:rPr>
                <w:color w:val="000000" w:themeColor="text1"/>
                <w:sz w:val="20"/>
                <w:szCs w:val="20"/>
              </w:rPr>
              <w:t xml:space="preserve"> разрабатывать организационно-управленческие решения при осуществлении </w:t>
            </w:r>
            <w:r>
              <w:rPr>
                <w:sz w:val="20"/>
                <w:szCs w:val="20"/>
              </w:rPr>
              <w:t>контроля в сфере институтов развития и государственных активов</w:t>
            </w:r>
          </w:p>
        </w:tc>
        <w:tc>
          <w:tcPr>
            <w:tcW w:w="4394" w:type="dxa"/>
          </w:tcPr>
          <w:p w:rsidR="00673219" w:rsidRDefault="00712A28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Составить сравнительную </w:t>
            </w:r>
            <w:r>
              <w:rPr>
                <w:bCs/>
                <w:color w:val="000000" w:themeColor="text1"/>
                <w:sz w:val="20"/>
                <w:szCs w:val="20"/>
              </w:rPr>
              <w:t>таблицу, отражающую особенности осуществления контроля в области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4"/>
              </w:numPr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исполнения обязательств по кредитным договорам;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4"/>
              </w:numPr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предоставления и использования средств, предоставленных в виде взноса в уставный капитал;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4"/>
              </w:numPr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предоставления и использования субсидий;</w:t>
            </w:r>
          </w:p>
          <w:p w:rsidR="00673219" w:rsidRDefault="00712A28">
            <w:pPr>
              <w:pStyle w:val="afd"/>
              <w:widowControl w:val="0"/>
              <w:numPr>
                <w:ilvl w:val="0"/>
                <w:numId w:val="14"/>
              </w:numPr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бюджетных ин</w:t>
            </w:r>
            <w:r>
              <w:rPr>
                <w:sz w:val="20"/>
                <w:szCs w:val="20"/>
              </w:rPr>
              <w:t xml:space="preserve">вестиций, </w:t>
            </w:r>
            <w:r>
              <w:rPr>
                <w:sz w:val="20"/>
                <w:szCs w:val="20"/>
              </w:rPr>
              <w:lastRenderedPageBreak/>
              <w:t>предоставляемых институтам развития.</w:t>
            </w:r>
          </w:p>
        </w:tc>
      </w:tr>
      <w:tr w:rsidR="00673219">
        <w:trPr>
          <w:trHeight w:val="872"/>
        </w:trPr>
        <w:tc>
          <w:tcPr>
            <w:tcW w:w="1979" w:type="dxa"/>
            <w:vMerge w:val="restart"/>
          </w:tcPr>
          <w:p w:rsidR="00673219" w:rsidRDefault="00712A2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ОПК-3</w:t>
            </w:r>
          </w:p>
          <w:p w:rsidR="00673219" w:rsidRDefault="00712A28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Способен применять в профессиональной деятельности нормы финансового, трудового законодательства Российской Федерации, законодательства Российской Федерации о корпоративном управлении</w:t>
            </w:r>
          </w:p>
        </w:tc>
        <w:tc>
          <w:tcPr>
            <w:tcW w:w="2835" w:type="dxa"/>
          </w:tcPr>
          <w:p w:rsidR="00673219" w:rsidRDefault="00712A28">
            <w:pPr>
              <w:widowControl w:val="0"/>
              <w:tabs>
                <w:tab w:val="left" w:pos="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Демонстрирует </w:t>
            </w:r>
            <w:r>
              <w:rPr>
                <w:sz w:val="20"/>
                <w:szCs w:val="20"/>
              </w:rPr>
              <w:t>понимание правового поля деятельности органов исполнительной власти, учреждений, экономических субъектов.</w:t>
            </w:r>
          </w:p>
        </w:tc>
        <w:tc>
          <w:tcPr>
            <w:tcW w:w="4961" w:type="dxa"/>
          </w:tcPr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положения о Контрольно-ревизионном управлении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сфере институтов развития и государственных активов Федерального казначейства</w:t>
            </w:r>
          </w:p>
          <w:p w:rsidR="00673219" w:rsidRDefault="0067321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73219" w:rsidRDefault="00712A28">
            <w:pPr>
              <w:pStyle w:val="afc"/>
              <w:widowControl w:val="0"/>
              <w:spacing w:beforeAutospacing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color w:val="000000" w:themeColor="text1"/>
                <w:sz w:val="20"/>
                <w:szCs w:val="20"/>
              </w:rPr>
              <w:t xml:space="preserve">определять </w:t>
            </w:r>
            <w:r>
              <w:rPr>
                <w:color w:val="000000" w:themeColor="text1"/>
                <w:sz w:val="20"/>
                <w:szCs w:val="20"/>
              </w:rPr>
              <w:t>полномочия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Контрольно-ревизионного управления </w:t>
            </w:r>
            <w:r>
              <w:rPr>
                <w:sz w:val="20"/>
                <w:szCs w:val="20"/>
              </w:rPr>
              <w:t>сфере институтов развития и государственных активов Федерального казначейства</w:t>
            </w:r>
          </w:p>
        </w:tc>
        <w:tc>
          <w:tcPr>
            <w:tcW w:w="4394" w:type="dxa"/>
          </w:tcPr>
          <w:p w:rsidR="00673219" w:rsidRDefault="00712A28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На основе данных об объекте государственного финансового контроля </w:t>
            </w:r>
            <w:r>
              <w:rPr>
                <w:sz w:val="20"/>
                <w:szCs w:val="20"/>
              </w:rPr>
              <w:t>сфере институтов развития и государственных активов</w:t>
            </w:r>
            <w:r>
              <w:rPr>
                <w:color w:val="000000" w:themeColor="text1"/>
                <w:sz w:val="20"/>
                <w:szCs w:val="20"/>
              </w:rPr>
              <w:t xml:space="preserve"> (на выбор), оп</w:t>
            </w:r>
            <w:r>
              <w:rPr>
                <w:color w:val="000000" w:themeColor="text1"/>
                <w:sz w:val="20"/>
                <w:szCs w:val="20"/>
              </w:rPr>
              <w:t>исать алгоритм организации контроля с пошаговой характеристикой полномочий и действий контролирующих органов в соответствии с российским законодательством.</w:t>
            </w:r>
          </w:p>
          <w:p w:rsidR="00673219" w:rsidRDefault="00712A28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Сформулировать выводы. </w:t>
            </w:r>
          </w:p>
          <w:p w:rsidR="00673219" w:rsidRDefault="0067321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673219">
        <w:trPr>
          <w:trHeight w:val="871"/>
        </w:trPr>
        <w:tc>
          <w:tcPr>
            <w:tcW w:w="1979" w:type="dxa"/>
            <w:vMerge/>
          </w:tcPr>
          <w:p w:rsidR="00673219" w:rsidRDefault="006732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73219" w:rsidRDefault="00712A28">
            <w:pPr>
              <w:widowControl w:val="0"/>
              <w:ind w:left="31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Анализирует и сопоставляет нормы финансового, трудового, </w:t>
            </w:r>
            <w:r>
              <w:rPr>
                <w:sz w:val="20"/>
                <w:szCs w:val="20"/>
              </w:rPr>
              <w:t>законодательства Российской Федерации, законодательства о корпоративном управлении.</w:t>
            </w:r>
          </w:p>
          <w:p w:rsidR="00673219" w:rsidRDefault="0067321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961" w:type="dxa"/>
          </w:tcPr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норм права, регламентирующих осуществление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контроля в сфере институтов развития и государственных активов</w:t>
            </w:r>
          </w:p>
          <w:p w:rsidR="00673219" w:rsidRDefault="0067321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73219" w:rsidRDefault="00712A28">
            <w:pPr>
              <w:pStyle w:val="afc"/>
              <w:widowControl w:val="0"/>
              <w:spacing w:beforeAutospacing="0" w:afterAutospacing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color w:val="000000" w:themeColor="text1"/>
                <w:sz w:val="20"/>
                <w:szCs w:val="20"/>
              </w:rPr>
              <w:t xml:space="preserve">анализировать нормы права, регламентирующие осуществление </w:t>
            </w:r>
            <w:r>
              <w:rPr>
                <w:sz w:val="20"/>
                <w:szCs w:val="20"/>
              </w:rPr>
              <w:t>контроля в сфере институтов развития и государственных активов</w:t>
            </w:r>
          </w:p>
        </w:tc>
        <w:tc>
          <w:tcPr>
            <w:tcW w:w="4394" w:type="dxa"/>
          </w:tcPr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 основе Стандарта оценки реализации долгосрочной программы развития и выполнения ключевых показателей эффективности составить таблицу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с подробной характеристикой этапов и требований к проведению оценки для акционерного общества с государственным участием и федерального государственного унитарного предприятия (на выбор)</w:t>
            </w:r>
          </w:p>
          <w:p w:rsidR="00673219" w:rsidRDefault="00673219">
            <w:pPr>
              <w:pStyle w:val="Default"/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673219">
        <w:trPr>
          <w:trHeight w:val="61"/>
        </w:trPr>
        <w:tc>
          <w:tcPr>
            <w:tcW w:w="1979" w:type="dxa"/>
            <w:vMerge/>
          </w:tcPr>
          <w:p w:rsidR="00673219" w:rsidRDefault="006732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73219" w:rsidRDefault="00712A28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Применяет правовые нормы при проведении контрольных и </w:t>
            </w:r>
            <w:r>
              <w:rPr>
                <w:sz w:val="20"/>
                <w:szCs w:val="20"/>
              </w:rPr>
              <w:t>экспертно-аналитических мероприятий.</w:t>
            </w:r>
          </w:p>
        </w:tc>
        <w:tc>
          <w:tcPr>
            <w:tcW w:w="4961" w:type="dxa"/>
          </w:tcPr>
          <w:p w:rsidR="00673219" w:rsidRDefault="00712A2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Знание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положений российского законодательства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сфере институтов развития и государственных активов</w:t>
            </w:r>
          </w:p>
          <w:p w:rsidR="00673219" w:rsidRDefault="0067321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73219" w:rsidRDefault="00712A28">
            <w:pPr>
              <w:pStyle w:val="afc"/>
              <w:widowControl w:val="0"/>
              <w:spacing w:beforeAutospacing="0" w:afterAutospacing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bCs/>
                <w:color w:val="000000" w:themeColor="text1"/>
                <w:sz w:val="20"/>
                <w:szCs w:val="20"/>
              </w:rPr>
              <w:t>применять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нормы права, регламентирующие осуществление </w:t>
            </w:r>
            <w:r>
              <w:rPr>
                <w:sz w:val="20"/>
                <w:szCs w:val="20"/>
              </w:rPr>
              <w:t xml:space="preserve">контроля в сфере институтов развития и государственных активов, </w:t>
            </w:r>
            <w:r>
              <w:rPr>
                <w:color w:val="000000" w:themeColor="text1"/>
                <w:sz w:val="20"/>
                <w:szCs w:val="20"/>
              </w:rPr>
              <w:t>при проведении контрольных мероприятий</w:t>
            </w:r>
          </w:p>
        </w:tc>
        <w:tc>
          <w:tcPr>
            <w:tcW w:w="4394" w:type="dxa"/>
          </w:tcPr>
          <w:p w:rsidR="00673219" w:rsidRDefault="00712A28">
            <w:pPr>
              <w:pStyle w:val="afc"/>
              <w:widowControl w:val="0"/>
              <w:spacing w:beforeAutospacing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 учетом особенностей российского законодательства в области регулирования институтов развития, провести проверку предоставления и использования субсидий</w:t>
            </w:r>
            <w:r>
              <w:rPr>
                <w:color w:val="000000" w:themeColor="text1"/>
                <w:sz w:val="20"/>
                <w:szCs w:val="20"/>
              </w:rPr>
              <w:t xml:space="preserve"> Федеральному государственному унитарному предприятию «Информационное телеграфное агентство России (ИТАР-ТАСС)» и Акционерному обществу «ДОМ.РФ».</w:t>
            </w:r>
          </w:p>
        </w:tc>
      </w:tr>
    </w:tbl>
    <w:p w:rsidR="00673219" w:rsidRDefault="00673219">
      <w:pPr>
        <w:sectPr w:rsidR="00673219">
          <w:footerReference w:type="default" r:id="rId10"/>
          <w:pgSz w:w="16838" w:h="11906" w:orient="landscape"/>
          <w:pgMar w:top="1134" w:right="850" w:bottom="1134" w:left="1701" w:header="0" w:footer="709" w:gutter="0"/>
          <w:cols w:space="720"/>
          <w:formProt w:val="0"/>
          <w:titlePg/>
          <w:docGrid w:linePitch="360"/>
        </w:sectPr>
      </w:pPr>
    </w:p>
    <w:p w:rsidR="00673219" w:rsidRDefault="00712A28">
      <w:pPr>
        <w:pStyle w:val="2"/>
        <w:spacing w:line="360" w:lineRule="auto"/>
        <w:ind w:right="140"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16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 xml:space="preserve">Примерный перечень вопросов для подготовки к </w:t>
      </w:r>
      <w:bookmarkEnd w:id="16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t>экзамену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Характеристика институтов развития, их видов и особенностей финансирования. 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Сравнительная характеристика финансовых и нефинансовых институтов развития. 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Цель, задачи и принципы функционирования институтов развития.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Институты развития в документах стратеги</w:t>
      </w:r>
      <w:r>
        <w:rPr>
          <w:bCs/>
          <w:color w:val="000000" w:themeColor="text1"/>
          <w:sz w:val="28"/>
          <w:szCs w:val="28"/>
        </w:rPr>
        <w:t>ческого планирования Российской Федерации.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проведения </w:t>
      </w:r>
      <w:r>
        <w:rPr>
          <w:bCs/>
          <w:sz w:val="28"/>
          <w:szCs w:val="28"/>
        </w:rPr>
        <w:t>контроля в сфере институтов развития и государственных активов.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Информационное обеспечение </w:t>
      </w:r>
      <w:r>
        <w:rPr>
          <w:bCs/>
          <w:color w:val="000000" w:themeColor="text1"/>
          <w:sz w:val="28"/>
          <w:szCs w:val="28"/>
        </w:rPr>
        <w:t>контроля в сфере институтов развития и государственных активов.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Виды контроля в сфере институтов </w:t>
      </w:r>
      <w:r>
        <w:rPr>
          <w:bCs/>
          <w:sz w:val="28"/>
          <w:szCs w:val="28"/>
        </w:rPr>
        <w:t>развития и государственных активов.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</w:t>
      </w:r>
      <w:r>
        <w:rPr>
          <w:bCs/>
          <w:sz w:val="28"/>
          <w:szCs w:val="28"/>
        </w:rPr>
        <w:t>контроля в сфере институтов развития и государственных активов.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Организационно-методическое обеспечение контроля в сфере институтов развития и государственных активов.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процедуры </w:t>
      </w:r>
      <w:r>
        <w:rPr>
          <w:bCs/>
          <w:sz w:val="28"/>
          <w:szCs w:val="28"/>
        </w:rPr>
        <w:t>контроля в сфере</w:t>
      </w:r>
      <w:r>
        <w:rPr>
          <w:bCs/>
          <w:sz w:val="28"/>
          <w:szCs w:val="28"/>
        </w:rPr>
        <w:t xml:space="preserve"> институтов развития и государственных активов.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финансовых и хозяйственных операций государственных корпораций (компаний).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контроля финансовых и хозяйственных операций публично-правовых компаний с участием Российской Федерации в уставн</w:t>
      </w:r>
      <w:r>
        <w:rPr>
          <w:sz w:val="28"/>
          <w:szCs w:val="28"/>
        </w:rPr>
        <w:t>ом капитале.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контроля финансовых и хозяйственных операций хозяйственных обществ с участием Российской Федерации в уставном капитале.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Контроль выполнения ключевых показателей эффективности (КПЭ).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 xml:space="preserve">Особенности контроля </w:t>
      </w:r>
      <w:r>
        <w:rPr>
          <w:sz w:val="28"/>
          <w:szCs w:val="28"/>
        </w:rPr>
        <w:t xml:space="preserve">исполнения обязательств по </w:t>
      </w:r>
      <w:r>
        <w:rPr>
          <w:sz w:val="28"/>
          <w:szCs w:val="28"/>
        </w:rPr>
        <w:t xml:space="preserve">кредитным договорам. 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 xml:space="preserve">Особенности контроля </w:t>
      </w:r>
      <w:r>
        <w:rPr>
          <w:sz w:val="28"/>
          <w:szCs w:val="28"/>
        </w:rPr>
        <w:t xml:space="preserve">за средствами, предоставленными в виде взноса в уставный капитал институтов развития. 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Внешний государственный финансовый контроль в сфере институтов развития и государственных активов.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Внутренний государственный </w:t>
      </w:r>
      <w:r>
        <w:rPr>
          <w:bCs/>
          <w:sz w:val="28"/>
          <w:szCs w:val="28"/>
        </w:rPr>
        <w:t>финансовый контроль в сфере институтов развития и государственных активов.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контрольных и экспертно-аналитических мероприятий по управлению государственным имуществом.</w:t>
      </w:r>
    </w:p>
    <w:p w:rsidR="00673219" w:rsidRDefault="00712A28">
      <w:pPr>
        <w:pStyle w:val="afd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Методики и методические рекомендации, определяющие особенности </w:t>
      </w:r>
      <w:r>
        <w:rPr>
          <w:color w:val="000000" w:themeColor="text1"/>
          <w:sz w:val="28"/>
          <w:szCs w:val="28"/>
        </w:rPr>
        <w:t>осуществлен</w:t>
      </w:r>
      <w:r>
        <w:rPr>
          <w:color w:val="000000" w:themeColor="text1"/>
          <w:sz w:val="28"/>
          <w:szCs w:val="28"/>
        </w:rPr>
        <w:t xml:space="preserve">ия </w:t>
      </w:r>
      <w:r>
        <w:rPr>
          <w:sz w:val="28"/>
          <w:szCs w:val="28"/>
        </w:rPr>
        <w:t>контроля в сфере институтов развития и государственных активов</w:t>
      </w:r>
      <w:r>
        <w:rPr>
          <w:bCs/>
          <w:sz w:val="28"/>
          <w:szCs w:val="28"/>
        </w:rPr>
        <w:t xml:space="preserve">. </w:t>
      </w:r>
    </w:p>
    <w:p w:rsidR="00673219" w:rsidRDefault="00673219">
      <w:pPr>
        <w:spacing w:line="360" w:lineRule="auto"/>
        <w:jc w:val="both"/>
        <w:rPr>
          <w:sz w:val="28"/>
          <w:szCs w:val="28"/>
        </w:rPr>
      </w:pPr>
    </w:p>
    <w:p w:rsidR="00673219" w:rsidRDefault="00712A28">
      <w:pPr>
        <w:pStyle w:val="western"/>
        <w:shd w:val="clear" w:color="auto" w:fill="FFFFFF"/>
        <w:spacing w:beforeAutospacing="0" w:line="360" w:lineRule="auto"/>
        <w:jc w:val="center"/>
        <w:rPr>
          <w:b/>
          <w:bCs/>
          <w:iCs/>
          <w:color w:val="000000" w:themeColor="text1"/>
          <w:szCs w:val="32"/>
        </w:rPr>
      </w:pPr>
      <w:r>
        <w:rPr>
          <w:b/>
          <w:bCs/>
        </w:rPr>
        <w:t>Примерный экзаменационный билет</w:t>
      </w:r>
    </w:p>
    <w:p w:rsidR="00673219" w:rsidRDefault="00712A28">
      <w:pPr>
        <w:pStyle w:val="western"/>
        <w:spacing w:beforeAutospacing="0"/>
        <w:jc w:val="center"/>
        <w:rPr>
          <w:b/>
          <w:bCs/>
          <w:iCs/>
          <w:color w:val="000000" w:themeColor="text1"/>
          <w:szCs w:val="32"/>
        </w:rPr>
      </w:pPr>
      <w:r>
        <w:rPr>
          <w:b/>
          <w:bCs/>
          <w:sz w:val="20"/>
          <w:szCs w:val="20"/>
        </w:rPr>
        <w:t>Федеральное государственное образовательное бюджетное учреждение</w:t>
      </w:r>
    </w:p>
    <w:p w:rsidR="00673219" w:rsidRDefault="00712A28">
      <w:pPr>
        <w:pStyle w:val="western"/>
        <w:spacing w:beforeAutospacing="0"/>
        <w:jc w:val="center"/>
        <w:rPr>
          <w:b/>
          <w:bCs/>
          <w:iCs/>
          <w:color w:val="000000" w:themeColor="text1"/>
          <w:szCs w:val="32"/>
        </w:rPr>
      </w:pPr>
      <w:r>
        <w:rPr>
          <w:b/>
          <w:bCs/>
          <w:sz w:val="20"/>
          <w:szCs w:val="20"/>
        </w:rPr>
        <w:t>высшего образования</w:t>
      </w:r>
    </w:p>
    <w:p w:rsidR="00673219" w:rsidRDefault="00712A28">
      <w:pPr>
        <w:pStyle w:val="western"/>
        <w:spacing w:beforeAutospacing="0"/>
        <w:jc w:val="center"/>
        <w:rPr>
          <w:b/>
          <w:bCs/>
          <w:iCs/>
          <w:color w:val="000000" w:themeColor="text1"/>
          <w:szCs w:val="32"/>
        </w:rPr>
      </w:pPr>
      <w:r>
        <w:rPr>
          <w:b/>
          <w:bCs/>
          <w:sz w:val="20"/>
          <w:szCs w:val="20"/>
        </w:rPr>
        <w:t>«ФИНАНСОВЫЙ УНИВЕРСИТЕТ ПРИ ПРАВИТЕЛЬСТВЕ</w:t>
      </w:r>
    </w:p>
    <w:p w:rsidR="00673219" w:rsidRDefault="00712A28">
      <w:pPr>
        <w:pStyle w:val="western"/>
        <w:spacing w:beforeAutospacing="0"/>
        <w:jc w:val="center"/>
        <w:rPr>
          <w:b/>
          <w:bCs/>
          <w:iCs/>
          <w:color w:val="000000" w:themeColor="text1"/>
          <w:szCs w:val="32"/>
        </w:rPr>
      </w:pPr>
      <w:r>
        <w:rPr>
          <w:b/>
          <w:bCs/>
          <w:sz w:val="20"/>
          <w:szCs w:val="20"/>
        </w:rPr>
        <w:t>РОССИЙСКОЙ ФЕДЕРАЦИИ»</w:t>
      </w:r>
    </w:p>
    <w:p w:rsidR="00673219" w:rsidRDefault="00712A28">
      <w:pPr>
        <w:pStyle w:val="western"/>
        <w:spacing w:before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(Финансовый университет)</w:t>
      </w:r>
    </w:p>
    <w:p w:rsidR="00673219" w:rsidRDefault="00673219">
      <w:pPr>
        <w:pStyle w:val="western"/>
        <w:spacing w:beforeAutospacing="0"/>
        <w:jc w:val="center"/>
        <w:rPr>
          <w:b/>
          <w:bCs/>
          <w:sz w:val="20"/>
          <w:szCs w:val="20"/>
        </w:rPr>
      </w:pPr>
    </w:p>
    <w:p w:rsidR="00673219" w:rsidRDefault="00673219">
      <w:pPr>
        <w:pStyle w:val="western"/>
        <w:spacing w:beforeAutospacing="0"/>
        <w:jc w:val="center"/>
        <w:rPr>
          <w:color w:val="FF0000"/>
        </w:rPr>
      </w:pPr>
    </w:p>
    <w:p w:rsidR="00673219" w:rsidRDefault="00712A28">
      <w:pPr>
        <w:jc w:val="both"/>
        <w:rPr>
          <w:sz w:val="28"/>
          <w:szCs w:val="28"/>
        </w:rPr>
      </w:pPr>
      <w:r>
        <w:rPr>
          <w:sz w:val="22"/>
          <w:szCs w:val="22"/>
        </w:rPr>
        <w:t>Кафедра «</w:t>
      </w:r>
      <w:r>
        <w:rPr>
          <w:sz w:val="22"/>
          <w:szCs w:val="22"/>
          <w:u w:val="single"/>
        </w:rPr>
        <w:t>Финансовый контроль и казначейское дело»</w:t>
      </w:r>
    </w:p>
    <w:p w:rsidR="00673219" w:rsidRDefault="00712A28">
      <w:pPr>
        <w:jc w:val="both"/>
        <w:rPr>
          <w:sz w:val="28"/>
          <w:szCs w:val="28"/>
        </w:rPr>
      </w:pPr>
      <w:r>
        <w:rPr>
          <w:sz w:val="22"/>
          <w:szCs w:val="22"/>
        </w:rPr>
        <w:t xml:space="preserve">Дисциплина </w:t>
      </w:r>
      <w:r>
        <w:rPr>
          <w:sz w:val="22"/>
          <w:szCs w:val="22"/>
          <w:u w:val="single"/>
        </w:rPr>
        <w:t>«Контроль в сфере институтов развития и государственных активов»</w:t>
      </w:r>
    </w:p>
    <w:p w:rsidR="00673219" w:rsidRDefault="00712A28">
      <w:pPr>
        <w:jc w:val="both"/>
        <w:rPr>
          <w:sz w:val="28"/>
          <w:szCs w:val="28"/>
        </w:rPr>
      </w:pPr>
      <w:r>
        <w:rPr>
          <w:sz w:val="22"/>
          <w:szCs w:val="22"/>
          <w:u w:val="single"/>
        </w:rPr>
        <w:t xml:space="preserve">Финансовый факультет </w:t>
      </w:r>
    </w:p>
    <w:p w:rsidR="00673219" w:rsidRDefault="00712A28">
      <w:pPr>
        <w:jc w:val="both"/>
        <w:rPr>
          <w:sz w:val="28"/>
          <w:szCs w:val="28"/>
        </w:rPr>
      </w:pPr>
      <w:r>
        <w:rPr>
          <w:sz w:val="22"/>
          <w:szCs w:val="22"/>
        </w:rPr>
        <w:t xml:space="preserve">Форма обучения </w:t>
      </w:r>
      <w:r>
        <w:rPr>
          <w:sz w:val="22"/>
          <w:szCs w:val="22"/>
          <w:u w:val="single"/>
        </w:rPr>
        <w:t>очная</w:t>
      </w:r>
    </w:p>
    <w:p w:rsidR="00673219" w:rsidRDefault="00712A28">
      <w:pPr>
        <w:jc w:val="both"/>
        <w:rPr>
          <w:sz w:val="28"/>
          <w:szCs w:val="28"/>
        </w:rPr>
      </w:pPr>
      <w:r>
        <w:rPr>
          <w:sz w:val="22"/>
          <w:szCs w:val="22"/>
        </w:rPr>
        <w:t xml:space="preserve">Направление </w:t>
      </w:r>
      <w:r>
        <w:rPr>
          <w:sz w:val="22"/>
          <w:szCs w:val="22"/>
          <w:u w:val="single"/>
        </w:rPr>
        <w:t>38.04.09 «Государственный аудит»</w:t>
      </w:r>
    </w:p>
    <w:p w:rsidR="00673219" w:rsidRDefault="00712A28">
      <w:pPr>
        <w:jc w:val="both"/>
        <w:rPr>
          <w:sz w:val="28"/>
          <w:szCs w:val="28"/>
        </w:rPr>
      </w:pPr>
      <w:r>
        <w:rPr>
          <w:sz w:val="22"/>
          <w:szCs w:val="22"/>
        </w:rPr>
        <w:t xml:space="preserve">Программа </w:t>
      </w:r>
      <w:r>
        <w:rPr>
          <w:sz w:val="22"/>
          <w:szCs w:val="22"/>
          <w:u w:val="single"/>
        </w:rPr>
        <w:t>«Госу</w:t>
      </w:r>
      <w:r>
        <w:rPr>
          <w:sz w:val="22"/>
          <w:szCs w:val="22"/>
          <w:u w:val="single"/>
        </w:rPr>
        <w:t>дарственный финансовый контроль, управление и аудит в цифровой экономике»</w:t>
      </w:r>
    </w:p>
    <w:p w:rsidR="00673219" w:rsidRDefault="00673219">
      <w:pPr>
        <w:jc w:val="both"/>
        <w:rPr>
          <w:sz w:val="28"/>
          <w:szCs w:val="28"/>
        </w:rPr>
      </w:pPr>
    </w:p>
    <w:p w:rsidR="00673219" w:rsidRDefault="00712A28">
      <w:pPr>
        <w:jc w:val="center"/>
        <w:rPr>
          <w:sz w:val="28"/>
          <w:szCs w:val="28"/>
        </w:rPr>
      </w:pPr>
      <w:r>
        <w:rPr>
          <w:b/>
          <w:bCs/>
          <w:sz w:val="22"/>
          <w:szCs w:val="22"/>
        </w:rPr>
        <w:t>ЭКЗАМЕНАЦИОННЫЙ БИЛЕТ № 1</w:t>
      </w:r>
    </w:p>
    <w:p w:rsidR="00673219" w:rsidRDefault="00673219">
      <w:pPr>
        <w:jc w:val="both"/>
        <w:rPr>
          <w:sz w:val="28"/>
          <w:szCs w:val="28"/>
        </w:rPr>
      </w:pPr>
    </w:p>
    <w:p w:rsidR="00673219" w:rsidRDefault="00712A28">
      <w:pPr>
        <w:jc w:val="both"/>
        <w:rPr>
          <w:sz w:val="28"/>
          <w:szCs w:val="28"/>
        </w:rPr>
      </w:pPr>
      <w:r>
        <w:rPr>
          <w:b/>
          <w:bCs/>
          <w:sz w:val="22"/>
          <w:szCs w:val="22"/>
        </w:rPr>
        <w:t>Задание 1. Дайте развернутый ответ на теоретический вопрос. (20 баллов)</w:t>
      </w:r>
    </w:p>
    <w:p w:rsidR="00673219" w:rsidRDefault="00712A28">
      <w:pPr>
        <w:jc w:val="both"/>
        <w:rPr>
          <w:b/>
          <w:bCs/>
          <w:iCs/>
          <w:color w:val="000000" w:themeColor="text1"/>
          <w:sz w:val="28"/>
          <w:szCs w:val="32"/>
        </w:rPr>
      </w:pPr>
      <w:r>
        <w:t>Особенности контроля за средствами, предоставленными в виде взноса в уставный капи</w:t>
      </w:r>
      <w:r>
        <w:t>тал институтов развития.</w:t>
      </w:r>
    </w:p>
    <w:p w:rsidR="00673219" w:rsidRDefault="00712A28">
      <w:pPr>
        <w:jc w:val="both"/>
        <w:rPr>
          <w:sz w:val="28"/>
          <w:szCs w:val="28"/>
        </w:rPr>
      </w:pPr>
      <w:r>
        <w:rPr>
          <w:b/>
          <w:bCs/>
          <w:sz w:val="22"/>
          <w:szCs w:val="22"/>
        </w:rPr>
        <w:t>Задание 2. Укажите правильный(е) ответ(ы) либо правильные утверждения. (20 баллов)</w:t>
      </w:r>
    </w:p>
    <w:p w:rsidR="00673219" w:rsidRDefault="00712A28">
      <w:pPr>
        <w:jc w:val="both"/>
        <w:rPr>
          <w:b/>
          <w:bCs/>
          <w:iCs/>
          <w:color w:val="000000" w:themeColor="text1"/>
          <w:sz w:val="28"/>
          <w:szCs w:val="32"/>
        </w:rPr>
      </w:pPr>
      <w:r>
        <w:t>Представить сравнительную характеристику особенностей осуществления контроля действующих финансовых и нефинансовых институтов развития.</w:t>
      </w:r>
    </w:p>
    <w:p w:rsidR="00673219" w:rsidRDefault="00712A28">
      <w:pPr>
        <w:jc w:val="both"/>
        <w:rPr>
          <w:b/>
          <w:bCs/>
          <w:iCs/>
          <w:color w:val="000000" w:themeColor="text1"/>
          <w:sz w:val="28"/>
          <w:szCs w:val="32"/>
        </w:rPr>
      </w:pPr>
      <w:r>
        <w:lastRenderedPageBreak/>
        <w:t>Оценить дост</w:t>
      </w:r>
      <w:r>
        <w:t xml:space="preserve">аточность информации. Описать этапы проведения контроля. Сформулировать перечень дополнительных источников информации, необходимых для проведения контроля.  </w:t>
      </w:r>
    </w:p>
    <w:p w:rsidR="00673219" w:rsidRDefault="00712A28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Задание 3. Практико-ориентированное задание. (20 баллов)</w:t>
      </w:r>
    </w:p>
    <w:p w:rsidR="00673219" w:rsidRDefault="00712A28">
      <w:pPr>
        <w:jc w:val="both"/>
        <w:rPr>
          <w:b/>
          <w:bCs/>
          <w:iCs/>
          <w:color w:val="000000" w:themeColor="text1"/>
          <w:sz w:val="28"/>
          <w:szCs w:val="32"/>
        </w:rPr>
      </w:pPr>
      <w:r>
        <w:t xml:space="preserve">На основе Стандарта оценки реализации </w:t>
      </w:r>
      <w:r>
        <w:t>долгосрочной программы развития и выполнения ключевых показателей эффективности составить таблицу с подробной характеристикой этапов и требований к проведению оценки для акционерного общества с государственным участием и федерального государственного унита</w:t>
      </w:r>
      <w:r>
        <w:t>рного предприятия (на выбор).</w:t>
      </w:r>
    </w:p>
    <w:p w:rsidR="00673219" w:rsidRDefault="00673219">
      <w:pPr>
        <w:pStyle w:val="afd"/>
        <w:spacing w:line="360" w:lineRule="auto"/>
        <w:ind w:left="709"/>
        <w:jc w:val="both"/>
        <w:rPr>
          <w:sz w:val="28"/>
          <w:szCs w:val="28"/>
        </w:rPr>
      </w:pPr>
    </w:p>
    <w:p w:rsidR="00673219" w:rsidRDefault="00712A2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17" w:name="_Toc3995512"/>
      <w:r>
        <w:rPr>
          <w:b/>
          <w:bCs/>
          <w:sz w:val="28"/>
          <w:szCs w:val="28"/>
        </w:rPr>
        <w:t>Методические материалы, определяющие процедуры оценивания знаний и умений</w:t>
      </w:r>
      <w:bookmarkEnd w:id="17"/>
      <w:r>
        <w:rPr>
          <w:b/>
          <w:bCs/>
          <w:sz w:val="28"/>
          <w:szCs w:val="28"/>
        </w:rPr>
        <w:t xml:space="preserve"> и владений.</w:t>
      </w:r>
    </w:p>
    <w:p w:rsidR="00673219" w:rsidRDefault="00712A28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rPr>
          <w:bCs/>
          <w:sz w:val="28"/>
          <w:szCs w:val="28"/>
        </w:rPr>
        <w:t>сформированности</w:t>
      </w:r>
      <w:proofErr w:type="spellEnd"/>
      <w:r>
        <w:rPr>
          <w:bCs/>
          <w:sz w:val="28"/>
          <w:szCs w:val="28"/>
        </w:rPr>
        <w:t xml:space="preserve"> компетенций студентов.</w:t>
      </w:r>
    </w:p>
    <w:p w:rsidR="00673219" w:rsidRDefault="00673219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673219" w:rsidRDefault="00712A28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</w:t>
      </w:r>
      <w:r>
        <w:rPr>
          <w:b/>
          <w:sz w:val="28"/>
          <w:szCs w:val="28"/>
        </w:rPr>
        <w:t xml:space="preserve"> основной и дополнительной учебной литературы, необходимой для освоения дисциплины</w:t>
      </w:r>
    </w:p>
    <w:p w:rsidR="00673219" w:rsidRDefault="00712A28">
      <w:pPr>
        <w:keepNext/>
        <w:spacing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Нормативные правовые акты</w:t>
      </w:r>
    </w:p>
    <w:p w:rsidR="00673219" w:rsidRDefault="00712A28">
      <w:pPr>
        <w:numPr>
          <w:ilvl w:val="0"/>
          <w:numId w:val="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Бюджетный </w:t>
      </w:r>
      <w:r>
        <w:rPr>
          <w:sz w:val="28"/>
          <w:szCs w:val="28"/>
          <w:lang w:val="x-none" w:eastAsia="x-none"/>
        </w:rPr>
        <w:t>кодекс Российской</w:t>
      </w:r>
      <w:r>
        <w:rPr>
          <w:sz w:val="28"/>
          <w:szCs w:val="28"/>
          <w:lang w:val="en-US" w:eastAsia="x-none"/>
        </w:rPr>
        <w:t xml:space="preserve"> </w:t>
      </w:r>
      <w:r>
        <w:rPr>
          <w:sz w:val="28"/>
          <w:szCs w:val="28"/>
          <w:lang w:val="x-none" w:eastAsia="x-none"/>
        </w:rPr>
        <w:t>Федерации</w:t>
      </w:r>
      <w:r>
        <w:rPr>
          <w:sz w:val="28"/>
          <w:szCs w:val="28"/>
          <w:lang w:eastAsia="x-none"/>
        </w:rPr>
        <w:t>.</w:t>
      </w:r>
    </w:p>
    <w:p w:rsidR="00673219" w:rsidRDefault="00712A28">
      <w:pPr>
        <w:numPr>
          <w:ilvl w:val="0"/>
          <w:numId w:val="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</w:rPr>
        <w:t xml:space="preserve">Федеральный закон от 5.04.2013 г. № 44-ФЗ «О контрактной системе в сфере закупок товаров, работ, услуг </w:t>
      </w:r>
      <w:r>
        <w:rPr>
          <w:sz w:val="28"/>
          <w:szCs w:val="28"/>
        </w:rPr>
        <w:t>для обеспечения государственных и муниципальных нужд» (в части организации и осуществления контроля в сфере закупок товаров, работ и услуг для обеспечения федеральных нужд).</w:t>
      </w:r>
    </w:p>
    <w:p w:rsidR="00673219" w:rsidRDefault="00712A28">
      <w:pPr>
        <w:numPr>
          <w:ilvl w:val="0"/>
          <w:numId w:val="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</w:rPr>
        <w:t>Распоряжение Правительства РФ от 28.12.2020 №3579-р «Об утверждении методических р</w:t>
      </w:r>
      <w:r>
        <w:rPr>
          <w:sz w:val="28"/>
          <w:szCs w:val="28"/>
        </w:rPr>
        <w:t>екомендаций по формированию и применению ключевых показателей эффективности деятельности акционерных обществ, акции которых находятся в собственности Российской Федерации, и отдельных некоммерческих организаций в целях определения размера вознаграждения их</w:t>
      </w:r>
      <w:r>
        <w:rPr>
          <w:sz w:val="28"/>
          <w:szCs w:val="28"/>
        </w:rPr>
        <w:t xml:space="preserve"> руководящего состава». </w:t>
      </w:r>
    </w:p>
    <w:p w:rsidR="00673219" w:rsidRDefault="00712A28">
      <w:pPr>
        <w:numPr>
          <w:ilvl w:val="0"/>
          <w:numId w:val="2"/>
        </w:numPr>
        <w:tabs>
          <w:tab w:val="left" w:pos="0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  <w:lang w:val="x-none" w:eastAsia="x-none"/>
        </w:rPr>
      </w:pPr>
      <w:hyperlink r:id="rId11">
        <w:r>
          <w:rPr>
            <w:color w:val="000000" w:themeColor="text1"/>
            <w:sz w:val="28"/>
            <w:szCs w:val="28"/>
            <w:shd w:val="clear" w:color="auto" w:fill="FFFFFF"/>
          </w:rPr>
          <w:t>Распоряжение Правительства РФ от 12.10.2020 №2645-р «Об утверждении методики определения критериев оптимальности состава государственного и муниципального и</w:t>
        </w:r>
        <w:r>
          <w:rPr>
            <w:color w:val="000000" w:themeColor="text1"/>
            <w:sz w:val="28"/>
            <w:szCs w:val="28"/>
            <w:shd w:val="clear" w:color="auto" w:fill="FFFFFF"/>
          </w:rPr>
          <w:t>мущества и показателей эффективности управления и распоряжения им».</w:t>
        </w:r>
      </w:hyperlink>
    </w:p>
    <w:p w:rsidR="00673219" w:rsidRDefault="00712A28">
      <w:pPr>
        <w:numPr>
          <w:ilvl w:val="0"/>
          <w:numId w:val="2"/>
        </w:numPr>
        <w:tabs>
          <w:tab w:val="left" w:pos="0"/>
          <w:tab w:val="left" w:pos="709"/>
        </w:tabs>
        <w:spacing w:line="360" w:lineRule="auto"/>
        <w:ind w:left="0"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lastRenderedPageBreak/>
        <w:t>Постановление Правительства Российской Федерации от 01.12.2004 № 703 «О Федеральном казначействе».</w:t>
      </w:r>
    </w:p>
    <w:p w:rsidR="00673219" w:rsidRDefault="00712A28">
      <w:pPr>
        <w:numPr>
          <w:ilvl w:val="0"/>
          <w:numId w:val="2"/>
        </w:numPr>
        <w:tabs>
          <w:tab w:val="left" w:pos="0"/>
          <w:tab w:val="left" w:pos="709"/>
        </w:tabs>
        <w:spacing w:line="360" w:lineRule="auto"/>
        <w:ind w:left="0"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</w:rPr>
        <w:t>Постановление Правительства Российской Федерации от 28.11.2013 г. № 1092 «О порядке осуще</w:t>
      </w:r>
      <w:r>
        <w:rPr>
          <w:sz w:val="28"/>
          <w:szCs w:val="28"/>
        </w:rPr>
        <w:t>ствления Федеральным казначейством полномочий по контролю в финансово-бюджетной сфере».</w:t>
      </w:r>
    </w:p>
    <w:p w:rsidR="00673219" w:rsidRDefault="00712A28">
      <w:pPr>
        <w:numPr>
          <w:ilvl w:val="0"/>
          <w:numId w:val="2"/>
        </w:numPr>
        <w:tabs>
          <w:tab w:val="left" w:pos="0"/>
          <w:tab w:val="left" w:pos="709"/>
        </w:tabs>
        <w:spacing w:line="360" w:lineRule="auto"/>
        <w:ind w:left="0"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</w:rPr>
        <w:t>Приказ Федерального казначейства от 1.03.2017 г. № 39 «Об утверждении стандарта внутренней организации контрольного мероприятия».</w:t>
      </w:r>
    </w:p>
    <w:p w:rsidR="00673219" w:rsidRDefault="00712A28">
      <w:pPr>
        <w:numPr>
          <w:ilvl w:val="0"/>
          <w:numId w:val="2"/>
        </w:numPr>
        <w:tabs>
          <w:tab w:val="left" w:pos="0"/>
          <w:tab w:val="left" w:pos="709"/>
        </w:tabs>
        <w:spacing w:line="360" w:lineRule="auto"/>
        <w:ind w:left="0"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Приказ Федерального казначейства от 20</w:t>
      </w:r>
      <w:r>
        <w:rPr>
          <w:sz w:val="28"/>
          <w:szCs w:val="28"/>
          <w:lang w:eastAsia="x-none"/>
        </w:rPr>
        <w:t>.02.2018 №36. Приложение 1 «Положение о Контрольно-ревизионном управлении в сфере институтов развития и государственных активов Федерального казначейства».</w:t>
      </w:r>
    </w:p>
    <w:p w:rsidR="00673219" w:rsidRDefault="00712A28">
      <w:pPr>
        <w:numPr>
          <w:ilvl w:val="0"/>
          <w:numId w:val="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Приказ Казначейства России от 14.05.2020 №21н «О порядке казначейского обслуживания».</w:t>
      </w:r>
    </w:p>
    <w:p w:rsidR="00673219" w:rsidRDefault="00712A28">
      <w:pPr>
        <w:pStyle w:val="afd"/>
        <w:numPr>
          <w:ilvl w:val="0"/>
          <w:numId w:val="2"/>
        </w:numPr>
        <w:tabs>
          <w:tab w:val="left" w:pos="0"/>
        </w:tabs>
        <w:spacing w:line="360" w:lineRule="auto"/>
        <w:ind w:left="0" w:firstLine="567"/>
        <w:contextualSpacing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Приказ </w:t>
      </w:r>
      <w:r>
        <w:rPr>
          <w:sz w:val="28"/>
          <w:szCs w:val="28"/>
          <w:lang w:val="x-none" w:eastAsia="x-none"/>
        </w:rPr>
        <w:t>Казначейства России от 1</w:t>
      </w:r>
      <w:r>
        <w:rPr>
          <w:sz w:val="28"/>
          <w:szCs w:val="28"/>
          <w:lang w:eastAsia="x-none"/>
        </w:rPr>
        <w:t>3</w:t>
      </w:r>
      <w:r>
        <w:rPr>
          <w:sz w:val="28"/>
          <w:szCs w:val="28"/>
          <w:lang w:val="x-none" w:eastAsia="x-none"/>
        </w:rPr>
        <w:t>.05.2020 №2</w:t>
      </w:r>
      <w:r>
        <w:rPr>
          <w:sz w:val="28"/>
          <w:szCs w:val="28"/>
          <w:lang w:eastAsia="x-none"/>
        </w:rPr>
        <w:t xml:space="preserve">0 </w:t>
      </w:r>
      <w:r>
        <w:rPr>
          <w:sz w:val="28"/>
          <w:szCs w:val="28"/>
          <w:lang w:val="x-none" w:eastAsia="x-none"/>
        </w:rPr>
        <w:t>н</w:t>
      </w:r>
      <w:r>
        <w:rPr>
          <w:sz w:val="28"/>
          <w:szCs w:val="28"/>
          <w:lang w:eastAsia="x-none"/>
        </w:rPr>
        <w:t xml:space="preserve"> «Об утверждении правил организации и функционирования системы казначейских платежей».</w:t>
      </w:r>
    </w:p>
    <w:p w:rsidR="00673219" w:rsidRDefault="00712A28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8.2.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Основная литература</w:t>
      </w:r>
    </w:p>
    <w:p w:rsidR="00673219" w:rsidRDefault="00712A28">
      <w:pPr>
        <w:spacing w:line="360" w:lineRule="auto"/>
        <w:ind w:firstLine="567"/>
        <w:jc w:val="both"/>
        <w:rPr>
          <w:color w:val="000000" w:themeColor="text1"/>
          <w:sz w:val="28"/>
          <w:szCs w:val="28"/>
          <w:u w:val="single"/>
          <w:shd w:val="clear" w:color="auto" w:fill="FFFFFF"/>
        </w:rPr>
      </w:pPr>
      <w:r>
        <w:rPr>
          <w:color w:val="000000" w:themeColor="text1"/>
          <w:sz w:val="28"/>
          <w:szCs w:val="28"/>
          <w:bdr w:val="single" w:sz="2" w:space="0" w:color="E5E7EB"/>
          <w:shd w:val="clear" w:color="auto" w:fill="FFFFFF"/>
        </w:rPr>
        <w:t xml:space="preserve">11.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Государственный контроль в финансово-бюджетной </w:t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сфере :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учеб. пособие /  Э. А. Исаев, С. А. Андреев, 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. М.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Ванькович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 [и др.] ; под ред. Р. Е.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Артюхина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, Э. А. Исаева ;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Прометей, 2023. — 648 с. — ЭБС Лань. — URL: https://e.lanbook.com/book/323891 (дата обращения: 24.06.2024). —  </w:t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электронный.</w:t>
      </w:r>
    </w:p>
    <w:p w:rsidR="00673219" w:rsidRDefault="00712A28">
      <w:pPr>
        <w:spacing w:line="360" w:lineRule="auto"/>
        <w:ind w:firstLine="567"/>
        <w:jc w:val="both"/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8.3. Дополнительная </w:t>
      </w:r>
      <w:r>
        <w:rPr>
          <w:b/>
          <w:color w:val="000000" w:themeColor="text1"/>
          <w:sz w:val="28"/>
          <w:szCs w:val="28"/>
        </w:rPr>
        <w:t>литература</w:t>
      </w:r>
    </w:p>
    <w:p w:rsidR="00673219" w:rsidRDefault="00712A28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12. </w:t>
      </w:r>
      <w:proofErr w:type="spellStart"/>
      <w:r>
        <w:rPr>
          <w:color w:val="000000" w:themeColor="text1"/>
          <w:sz w:val="28"/>
          <w:szCs w:val="28"/>
        </w:rPr>
        <w:t>Акперов</w:t>
      </w:r>
      <w:proofErr w:type="spellEnd"/>
      <w:r>
        <w:rPr>
          <w:color w:val="000000" w:themeColor="text1"/>
          <w:sz w:val="28"/>
          <w:szCs w:val="28"/>
        </w:rPr>
        <w:t xml:space="preserve">, И. Г. Казначейская система исполнения бюджета в Российской </w:t>
      </w:r>
      <w:proofErr w:type="gramStart"/>
      <w:r>
        <w:rPr>
          <w:color w:val="000000" w:themeColor="text1"/>
          <w:sz w:val="28"/>
          <w:szCs w:val="28"/>
        </w:rPr>
        <w:t>Федерации :</w:t>
      </w:r>
      <w:proofErr w:type="gramEnd"/>
      <w:r>
        <w:rPr>
          <w:color w:val="000000" w:themeColor="text1"/>
          <w:sz w:val="28"/>
          <w:szCs w:val="28"/>
        </w:rPr>
        <w:t xml:space="preserve"> учебное пособие / И. Г. </w:t>
      </w:r>
      <w:proofErr w:type="spellStart"/>
      <w:r>
        <w:rPr>
          <w:color w:val="000000" w:themeColor="text1"/>
          <w:sz w:val="28"/>
          <w:szCs w:val="28"/>
        </w:rPr>
        <w:t>Акперов</w:t>
      </w:r>
      <w:proofErr w:type="spellEnd"/>
      <w:r>
        <w:rPr>
          <w:color w:val="000000" w:themeColor="text1"/>
          <w:sz w:val="28"/>
          <w:szCs w:val="28"/>
        </w:rPr>
        <w:t xml:space="preserve">, И. А. Коноплева, С. П. Головач.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КноРус</w:t>
      </w:r>
      <w:proofErr w:type="spellEnd"/>
      <w:r>
        <w:rPr>
          <w:color w:val="000000" w:themeColor="text1"/>
          <w:sz w:val="28"/>
          <w:szCs w:val="28"/>
        </w:rPr>
        <w:t>, 2022. — 633 с. — ISBN 978-5-406-09823-3. — ЭБС BOOK.ru. - URL: https://book.ru/book/9438</w:t>
      </w:r>
      <w:r>
        <w:rPr>
          <w:color w:val="000000" w:themeColor="text1"/>
          <w:sz w:val="28"/>
          <w:szCs w:val="28"/>
        </w:rPr>
        <w:t xml:space="preserve">63 (дата обращения: 24.06.2024).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673219" w:rsidRDefault="00712A28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13. Корпоративное управление и корпоративные финансы в акционерных обществах с государственным участием. В 2 т. Т. 1. Специфика корпоративного управления: учебник </w:t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для  направления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магистратуры </w:t>
      </w:r>
      <w:r>
        <w:rPr>
          <w:color w:val="000000" w:themeColor="text1"/>
          <w:sz w:val="28"/>
          <w:szCs w:val="28"/>
          <w:shd w:val="clear" w:color="auto" w:fill="FFFFFF"/>
        </w:rPr>
        <w:lastRenderedPageBreak/>
        <w:t>"Эконом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ика" / М. А.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Эскиндаров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, М. А. Федотова, И. Ю. Беляева [ и др.];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 ; под ред. М. А.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Эскиндарова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, М. А. Федотовой, С. Ю. Попковой. – Москва: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Кнорус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, 2019, 2021. – 518 с. – (Магистратура и аспирантура). – </w:t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непосредственный. – То же. – 202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1. – ЭБС BOOK.ru. – URL: https://book.ru/book/936554 (дата обращения: 24.06.2024). – </w:t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электронный.    </w:t>
      </w:r>
    </w:p>
    <w:p w:rsidR="00673219" w:rsidRDefault="00712A28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14. Развитие надзора за деятельностью финансово-кредитных институтов в </w:t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России :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учебник по напр. магистратуры "Финансы и кредит" / М.А. Абрамова,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О.Н. Афанасьева, О.В.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Горюкова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>. [и др.</w:t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] ;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под ред. С.Е. Дубовой.  - </w:t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КноРус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, 2021. - 610 с. – (Магистратура). - ЭБС BOOK.ru. - URL: https://www.book.ru/book/938815 (дата обращения: 24.06.2024). - Текст: электронный. </w:t>
      </w:r>
    </w:p>
    <w:p w:rsidR="00673219" w:rsidRDefault="00712A28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15.Финансовый контроль в госуда</w:t>
      </w:r>
      <w:r>
        <w:rPr>
          <w:sz w:val="28"/>
          <w:szCs w:val="28"/>
        </w:rPr>
        <w:t xml:space="preserve">рственных (муниципальных) учреждениях: учебник для направления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"Экономика", "Государственный аудит" / О.Е. </w:t>
      </w:r>
      <w:proofErr w:type="spellStart"/>
      <w:r>
        <w:rPr>
          <w:sz w:val="28"/>
          <w:szCs w:val="28"/>
        </w:rPr>
        <w:t>Качкова</w:t>
      </w:r>
      <w:proofErr w:type="spellEnd"/>
      <w:r>
        <w:rPr>
          <w:sz w:val="28"/>
          <w:szCs w:val="28"/>
        </w:rPr>
        <w:t xml:space="preserve">, Т.И. </w:t>
      </w:r>
      <w:proofErr w:type="spellStart"/>
      <w:r>
        <w:rPr>
          <w:sz w:val="28"/>
          <w:szCs w:val="28"/>
        </w:rPr>
        <w:t>Кришталева</w:t>
      </w:r>
      <w:proofErr w:type="spellEnd"/>
      <w:r>
        <w:rPr>
          <w:sz w:val="28"/>
          <w:szCs w:val="28"/>
        </w:rPr>
        <w:t xml:space="preserve">, И.Д. Демина, Е.Н. Домбровская;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2022. — 290 с. — (Магистратура). - Текст: неп</w:t>
      </w:r>
      <w:r>
        <w:rPr>
          <w:sz w:val="28"/>
          <w:szCs w:val="28"/>
        </w:rPr>
        <w:t xml:space="preserve">осредственный. - То же. - 2021. - ЭБС BOOK.ru. - URL: https://book.ru/book/938814 (дата обращения: 24.06.2024).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673219" w:rsidRDefault="00673219">
      <w:pPr>
        <w:spacing w:line="360" w:lineRule="auto"/>
        <w:ind w:firstLine="708"/>
        <w:jc w:val="both"/>
        <w:outlineLvl w:val="0"/>
        <w:rPr>
          <w:sz w:val="28"/>
          <w:szCs w:val="28"/>
        </w:rPr>
      </w:pPr>
    </w:p>
    <w:p w:rsidR="00673219" w:rsidRDefault="00712A28">
      <w:pPr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673219" w:rsidRDefault="00712A28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spacing w:val="-2"/>
          <w:sz w:val="28"/>
          <w:szCs w:val="28"/>
          <w:lang w:eastAsia="x-none"/>
        </w:rPr>
        <w:t>Федерально</w:t>
      </w:r>
      <w:r>
        <w:rPr>
          <w:spacing w:val="-2"/>
          <w:sz w:val="28"/>
          <w:szCs w:val="28"/>
          <w:lang w:eastAsia="x-none"/>
        </w:rPr>
        <w:t>е казначейство https://roskazna.gov.ru</w:t>
      </w:r>
    </w:p>
    <w:p w:rsidR="00673219" w:rsidRDefault="00712A28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:rsidR="00673219" w:rsidRDefault="00712A28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spacing w:val="-2"/>
          <w:sz w:val="28"/>
          <w:szCs w:val="28"/>
          <w:lang w:eastAsia="x-none"/>
        </w:rPr>
        <w:t xml:space="preserve"> Электронные ресурсы БИК</w:t>
      </w:r>
    </w:p>
    <w:p w:rsidR="00673219" w:rsidRDefault="00712A28">
      <w:pPr>
        <w:numPr>
          <w:ilvl w:val="0"/>
          <w:numId w:val="17"/>
        </w:numPr>
        <w:ind w:left="357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r>
        <w:rPr>
          <w:sz w:val="28"/>
          <w:szCs w:val="28"/>
        </w:rPr>
        <w:t>http://www.book.ru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http://www.znanium.ru/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</w:t>
      </w:r>
      <w:r>
        <w:rPr>
          <w:sz w:val="28"/>
          <w:szCs w:val="28"/>
        </w:rPr>
        <w:t>блиотечная система издательства Проспект http://ebs.prospekt.org/books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Электронно-библиотечная система издательства Лань https://e.lanbook.com/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Издательского дома </w:t>
      </w:r>
      <w:r>
        <w:rPr>
          <w:sz w:val="28"/>
          <w:szCs w:val="28"/>
        </w:rPr>
        <w:t>«Гребенников» https://grebennikon.ru/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Финансовая справочная система «Финансовый директор» http://www.1fd.ru/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Ресурсы </w:t>
      </w:r>
      <w:r>
        <w:rPr>
          <w:sz w:val="28"/>
          <w:szCs w:val="28"/>
        </w:rPr>
        <w:t>информационно-аналитического агентства по финансовым рынкам Cbonds.ru https://cbonds.ru/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СПАРК https://spark-interfax.ru/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«Консультант Плюс» https://www.consultant.ru/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https://www.garant.ru/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CNKI. Academic Reference https://ar.oversea.cnki.net/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CNKI. China Academic Journals Full-text Database https://oversea.cnki.net/kns?dbcode=CFLQ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JST</w:t>
      </w:r>
      <w:r>
        <w:rPr>
          <w:sz w:val="28"/>
          <w:szCs w:val="28"/>
          <w:lang w:val="en-US"/>
        </w:rPr>
        <w:t>OR Arts &amp; Sciences I Collection http://jstor.org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Электронные продукты издательства </w:t>
      </w:r>
      <w:proofErr w:type="spellStart"/>
      <w:r>
        <w:rPr>
          <w:sz w:val="28"/>
          <w:szCs w:val="28"/>
        </w:rPr>
        <w:t>Elsevier</w:t>
      </w:r>
      <w:proofErr w:type="spellEnd"/>
      <w:r>
        <w:rPr>
          <w:sz w:val="28"/>
          <w:szCs w:val="28"/>
        </w:rPr>
        <w:t xml:space="preserve"> http://www.sciencedirect.com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Коллекция научных журналов 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 xml:space="preserve"> https://academic.oup.com/journals/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коллекции книг и журналов издательств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>: http://link.springer.com/</w:t>
      </w:r>
    </w:p>
    <w:p w:rsidR="00673219" w:rsidRDefault="00712A28">
      <w:pPr>
        <w:numPr>
          <w:ilvl w:val="0"/>
          <w:numId w:val="17"/>
        </w:numPr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Платформа</w:t>
      </w:r>
      <w:r>
        <w:rPr>
          <w:sz w:val="28"/>
          <w:szCs w:val="28"/>
          <w:lang w:val="en-US"/>
        </w:rPr>
        <w:t xml:space="preserve"> STATISTA https://www.statista.com/</w:t>
      </w:r>
    </w:p>
    <w:p w:rsidR="00673219" w:rsidRDefault="00712A28">
      <w:pPr>
        <w:keepNext/>
        <w:numPr>
          <w:ilvl w:val="0"/>
          <w:numId w:val="17"/>
        </w:numPr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565B4C">
        <w:rPr>
          <w:rFonts w:eastAsia="Calibri"/>
          <w:sz w:val="28"/>
          <w:szCs w:val="28"/>
          <w:lang w:eastAsia="en-US"/>
        </w:rPr>
        <w:t xml:space="preserve">База данных научных журналов издательства </w:t>
      </w:r>
      <w:r>
        <w:rPr>
          <w:rFonts w:eastAsia="Calibri"/>
          <w:sz w:val="28"/>
          <w:szCs w:val="28"/>
          <w:lang w:val="en-US" w:eastAsia="en-US"/>
        </w:rPr>
        <w:t>Wiley</w:t>
      </w:r>
      <w:r w:rsidRPr="00565B4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https</w:t>
      </w:r>
      <w:r w:rsidRPr="00565B4C">
        <w:rPr>
          <w:rFonts w:eastAsia="Calibri"/>
          <w:sz w:val="28"/>
          <w:szCs w:val="28"/>
          <w:lang w:eastAsia="en-US"/>
        </w:rPr>
        <w:t>://</w:t>
      </w:r>
      <w:proofErr w:type="spellStart"/>
      <w:r>
        <w:rPr>
          <w:rFonts w:eastAsia="Calibri"/>
          <w:sz w:val="28"/>
          <w:szCs w:val="28"/>
          <w:lang w:val="en-US" w:eastAsia="en-US"/>
        </w:rPr>
        <w:t>onlinelibrary</w:t>
      </w:r>
      <w:proofErr w:type="spellEnd"/>
      <w:r w:rsidRPr="00565B4C"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wiley</w:t>
      </w:r>
      <w:proofErr w:type="spellEnd"/>
      <w:r w:rsidRPr="00565B4C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com</w:t>
      </w:r>
      <w:r w:rsidRPr="00565B4C">
        <w:rPr>
          <w:rFonts w:eastAsia="Calibri"/>
          <w:sz w:val="28"/>
          <w:szCs w:val="28"/>
          <w:lang w:eastAsia="en-US"/>
        </w:rPr>
        <w:t>/</w:t>
      </w:r>
    </w:p>
    <w:p w:rsidR="00673219" w:rsidRPr="00565B4C" w:rsidRDefault="00673219">
      <w:pPr>
        <w:spacing w:line="360" w:lineRule="auto"/>
        <w:ind w:left="36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73219" w:rsidRDefault="00712A28">
      <w:pPr>
        <w:spacing w:line="360" w:lineRule="auto"/>
        <w:ind w:left="360"/>
        <w:contextualSpacing/>
        <w:jc w:val="both"/>
        <w:rPr>
          <w:color w:val="000000"/>
          <w:sz w:val="28"/>
          <w:szCs w:val="28"/>
        </w:rPr>
      </w:pPr>
      <w:bookmarkStart w:id="18" w:name="_Toc83116195"/>
      <w:bookmarkStart w:id="19" w:name="_Toc8357541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18"/>
      <w:bookmarkEnd w:id="19"/>
    </w:p>
    <w:p w:rsidR="00673219" w:rsidRDefault="00712A28">
      <w:pPr>
        <w:spacing w:line="360" w:lineRule="auto"/>
        <w:ind w:left="360"/>
        <w:contextualSpacing/>
        <w:jc w:val="both"/>
        <w:rPr>
          <w:color w:val="000000"/>
          <w:sz w:val="28"/>
          <w:szCs w:val="28"/>
        </w:rPr>
      </w:pPr>
      <w:r>
        <w:rPr>
          <w:spacing w:val="-1"/>
          <w:sz w:val="28"/>
          <w:szCs w:val="28"/>
        </w:rPr>
        <w:t xml:space="preserve">Студентам следует </w:t>
      </w:r>
      <w:r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pacing w:val="2"/>
          <w:sz w:val="28"/>
          <w:szCs w:val="28"/>
        </w:rPr>
        <w:t>бакалавриата</w:t>
      </w:r>
      <w:proofErr w:type="spellEnd"/>
      <w:r>
        <w:rPr>
          <w:spacing w:val="2"/>
          <w:sz w:val="28"/>
          <w:szCs w:val="28"/>
        </w:rPr>
        <w:t xml:space="preserve"> и магистратуры в Финансо</w:t>
      </w:r>
      <w:r>
        <w:rPr>
          <w:spacing w:val="2"/>
          <w:sz w:val="28"/>
          <w:szCs w:val="28"/>
        </w:rPr>
        <w:t xml:space="preserve">вом университете утвержденных </w:t>
      </w:r>
      <w:hyperlink r:id="rId12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spacing w:val="1"/>
          <w:sz w:val="28"/>
          <w:szCs w:val="28"/>
        </w:rPr>
        <w:t xml:space="preserve"> (см. сайт Финансового Университета: на главной</w:t>
      </w:r>
      <w:r>
        <w:rPr>
          <w:spacing w:val="1"/>
          <w:sz w:val="28"/>
          <w:szCs w:val="28"/>
        </w:rPr>
        <w:t xml:space="preserve"> странице раздел «Наш университет»; далее «Единая правовая база </w:t>
      </w:r>
      <w:proofErr w:type="spellStart"/>
      <w:r>
        <w:rPr>
          <w:spacing w:val="1"/>
          <w:sz w:val="28"/>
          <w:szCs w:val="28"/>
        </w:rPr>
        <w:lastRenderedPageBreak/>
        <w:t>Финуниверситета</w:t>
      </w:r>
      <w:proofErr w:type="spellEnd"/>
      <w:r>
        <w:rPr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»). </w:t>
      </w:r>
    </w:p>
    <w:p w:rsidR="00673219" w:rsidRDefault="00712A2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0" w:name="_Toc83116196"/>
      <w:bookmarkStart w:id="21" w:name="_Toc8357541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</w:t>
      </w:r>
      <w:r>
        <w:rPr>
          <w:b/>
          <w:sz w:val="28"/>
          <w:szCs w:val="28"/>
        </w:rPr>
        <w:t xml:space="preserve"> включая перечень необходимого программного обеспечения и информационных справочных систем.</w:t>
      </w:r>
      <w:bookmarkEnd w:id="20"/>
      <w:bookmarkEnd w:id="21"/>
    </w:p>
    <w:p w:rsidR="00673219" w:rsidRDefault="00712A28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673219" w:rsidRDefault="00712A28">
      <w:pPr>
        <w:pStyle w:val="Default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Пакет программ MS </w:t>
      </w:r>
      <w:proofErr w:type="spellStart"/>
      <w:r>
        <w:rPr>
          <w:rFonts w:ascii="Times New Roman" w:hAnsi="Times New Roman" w:cs="Times New Roman"/>
          <w:sz w:val="28"/>
          <w:szCs w:val="28"/>
        </w:rPr>
        <w:t>Office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iOS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3219" w:rsidRDefault="00712A28">
      <w:pPr>
        <w:pStyle w:val="-11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r>
        <w:rPr>
          <w:bCs/>
          <w:sz w:val="28"/>
          <w:szCs w:val="28"/>
          <w:lang w:val="en-US"/>
        </w:rPr>
        <w:t>ESET Endpoint Security</w:t>
      </w:r>
    </w:p>
    <w:p w:rsidR="00673219" w:rsidRDefault="00712A28">
      <w:pPr>
        <w:pStyle w:val="-11"/>
        <w:widowControl/>
        <w:spacing w:line="360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Современные </w:t>
      </w:r>
      <w:r>
        <w:rPr>
          <w:b/>
          <w:bCs/>
          <w:sz w:val="28"/>
          <w:szCs w:val="28"/>
        </w:rPr>
        <w:t>профессиональные базы данных и информационные справочные системы:</w:t>
      </w:r>
    </w:p>
    <w:p w:rsidR="00673219" w:rsidRDefault="00712A28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Bloomberg</w:t>
      </w:r>
    </w:p>
    <w:p w:rsidR="00673219" w:rsidRDefault="00712A28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Информационная система Томсон Рейтер</w:t>
      </w:r>
      <w:r>
        <w:rPr>
          <w:sz w:val="28"/>
          <w:szCs w:val="28"/>
          <w:lang w:val="ru-RU"/>
        </w:rPr>
        <w:t xml:space="preserve"> (</w:t>
      </w:r>
      <w:proofErr w:type="spellStart"/>
      <w:r>
        <w:rPr>
          <w:sz w:val="28"/>
          <w:szCs w:val="28"/>
          <w:lang w:val="en-US"/>
        </w:rPr>
        <w:t>Refinitiv</w:t>
      </w:r>
      <w:proofErr w:type="spellEnd"/>
      <w:r>
        <w:rPr>
          <w:sz w:val="28"/>
          <w:szCs w:val="28"/>
          <w:lang w:val="ru-RU"/>
        </w:rPr>
        <w:t>)</w:t>
      </w:r>
    </w:p>
    <w:p w:rsidR="00673219" w:rsidRDefault="00712A28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673219" w:rsidRDefault="00712A2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:rsidR="00673219" w:rsidRDefault="00712A2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</w:t>
      </w:r>
      <w:r>
        <w:rPr>
          <w:bCs/>
          <w:sz w:val="28"/>
          <w:szCs w:val="28"/>
        </w:rPr>
        <w:t xml:space="preserve"> средства не используются</w:t>
      </w:r>
    </w:p>
    <w:p w:rsidR="00673219" w:rsidRDefault="00712A28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22" w:name="_Toc530752238"/>
      <w:bookmarkStart w:id="23" w:name="_Toc83116197"/>
      <w:bookmarkStart w:id="24" w:name="_Toc83575417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  <w:bookmarkEnd w:id="23"/>
      <w:bookmarkEnd w:id="24"/>
    </w:p>
    <w:p w:rsidR="00673219" w:rsidRDefault="00712A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</w:t>
      </w:r>
      <w:r>
        <w:rPr>
          <w:sz w:val="28"/>
          <w:szCs w:val="28"/>
        </w:rPr>
        <w:t>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</w:t>
      </w:r>
      <w:r>
        <w:rPr>
          <w:sz w:val="28"/>
          <w:szCs w:val="28"/>
        </w:rPr>
        <w:t xml:space="preserve">.), Интернет-ресурсам. </w:t>
      </w:r>
    </w:p>
    <w:sectPr w:rsidR="00673219">
      <w:footerReference w:type="default" r:id="rId13"/>
      <w:pgSz w:w="11906" w:h="16838"/>
      <w:pgMar w:top="1134" w:right="850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A28" w:rsidRDefault="00712A28">
      <w:r>
        <w:separator/>
      </w:r>
    </w:p>
  </w:endnote>
  <w:endnote w:type="continuationSeparator" w:id="0">
    <w:p w:rsidR="00712A28" w:rsidRDefault="00712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8892401"/>
      <w:docPartObj>
        <w:docPartGallery w:val="AutoText"/>
      </w:docPartObj>
    </w:sdtPr>
    <w:sdtEndPr/>
    <w:sdtContent>
      <w:p w:rsidR="00673219" w:rsidRDefault="00712A28">
        <w:pPr>
          <w:pStyle w:val="afb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565B4C">
          <w:rPr>
            <w:rStyle w:val="a5"/>
            <w:noProof/>
          </w:rPr>
          <w:t>15</w:t>
        </w:r>
        <w:r>
          <w:rPr>
            <w:rStyle w:val="a5"/>
          </w:rPr>
          <w:fldChar w:fldCharType="end"/>
        </w:r>
      </w:p>
      <w:p w:rsidR="00673219" w:rsidRDefault="00712A28">
        <w:pPr>
          <w:pStyle w:val="afb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7116159"/>
      <w:docPartObj>
        <w:docPartGallery w:val="AutoText"/>
      </w:docPartObj>
    </w:sdtPr>
    <w:sdtEndPr/>
    <w:sdtContent>
      <w:p w:rsidR="00673219" w:rsidRDefault="00712A28">
        <w:pPr>
          <w:pStyle w:val="afb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565B4C">
          <w:rPr>
            <w:rStyle w:val="a5"/>
            <w:noProof/>
          </w:rPr>
          <w:t>17</w:t>
        </w:r>
        <w:r>
          <w:rPr>
            <w:rStyle w:val="a5"/>
          </w:rPr>
          <w:fldChar w:fldCharType="end"/>
        </w:r>
      </w:p>
      <w:p w:rsidR="00673219" w:rsidRDefault="00712A28">
        <w:pPr>
          <w:pStyle w:val="afb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6520942"/>
      <w:docPartObj>
        <w:docPartGallery w:val="AutoText"/>
      </w:docPartObj>
    </w:sdtPr>
    <w:sdtEndPr/>
    <w:sdtContent>
      <w:p w:rsidR="00673219" w:rsidRDefault="00712A28">
        <w:pPr>
          <w:pStyle w:val="afb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565B4C">
          <w:rPr>
            <w:rStyle w:val="a5"/>
            <w:noProof/>
          </w:rPr>
          <w:t>21</w:t>
        </w:r>
        <w:r>
          <w:rPr>
            <w:rStyle w:val="a5"/>
          </w:rPr>
          <w:fldChar w:fldCharType="end"/>
        </w:r>
      </w:p>
    </w:sdtContent>
  </w:sdt>
  <w:p w:rsidR="00673219" w:rsidRDefault="00673219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A28" w:rsidRDefault="00712A28">
      <w:r>
        <w:separator/>
      </w:r>
    </w:p>
  </w:footnote>
  <w:footnote w:type="continuationSeparator" w:id="0">
    <w:p w:rsidR="00712A28" w:rsidRDefault="00712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B73BC"/>
    <w:multiLevelType w:val="multilevel"/>
    <w:tmpl w:val="98D6F78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FF56FBE"/>
    <w:multiLevelType w:val="multilevel"/>
    <w:tmpl w:val="4F5624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A65B32"/>
    <w:multiLevelType w:val="multilevel"/>
    <w:tmpl w:val="D14E40F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18E376D5"/>
    <w:multiLevelType w:val="multilevel"/>
    <w:tmpl w:val="345E87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1014A64"/>
    <w:multiLevelType w:val="multilevel"/>
    <w:tmpl w:val="308E19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10B56FE"/>
    <w:multiLevelType w:val="multilevel"/>
    <w:tmpl w:val="41BC31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5433B2B"/>
    <w:multiLevelType w:val="multilevel"/>
    <w:tmpl w:val="64F0B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9D62E0E"/>
    <w:multiLevelType w:val="multilevel"/>
    <w:tmpl w:val="0CEE77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E3263E7"/>
    <w:multiLevelType w:val="multilevel"/>
    <w:tmpl w:val="D5908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82C1BE3"/>
    <w:multiLevelType w:val="multilevel"/>
    <w:tmpl w:val="192E81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BFD12B0"/>
    <w:multiLevelType w:val="multilevel"/>
    <w:tmpl w:val="3F449E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3FC65710"/>
    <w:multiLevelType w:val="multilevel"/>
    <w:tmpl w:val="AB042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32E0975"/>
    <w:multiLevelType w:val="multilevel"/>
    <w:tmpl w:val="1408FA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B8024F3"/>
    <w:multiLevelType w:val="multilevel"/>
    <w:tmpl w:val="4C18C5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20B7D56"/>
    <w:multiLevelType w:val="multilevel"/>
    <w:tmpl w:val="38488D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3C04EFE"/>
    <w:multiLevelType w:val="multilevel"/>
    <w:tmpl w:val="3700595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6" w15:restartNumberingAfterBreak="0">
    <w:nsid w:val="7452353D"/>
    <w:multiLevelType w:val="multilevel"/>
    <w:tmpl w:val="46B033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8884592"/>
    <w:multiLevelType w:val="multilevel"/>
    <w:tmpl w:val="7CDC833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0"/>
  </w:num>
  <w:num w:numId="5">
    <w:abstractNumId w:val="15"/>
  </w:num>
  <w:num w:numId="6">
    <w:abstractNumId w:val="12"/>
  </w:num>
  <w:num w:numId="7">
    <w:abstractNumId w:val="3"/>
  </w:num>
  <w:num w:numId="8">
    <w:abstractNumId w:val="5"/>
  </w:num>
  <w:num w:numId="9">
    <w:abstractNumId w:val="4"/>
  </w:num>
  <w:num w:numId="10">
    <w:abstractNumId w:val="9"/>
  </w:num>
  <w:num w:numId="11">
    <w:abstractNumId w:val="14"/>
  </w:num>
  <w:num w:numId="12">
    <w:abstractNumId w:val="6"/>
  </w:num>
  <w:num w:numId="13">
    <w:abstractNumId w:val="16"/>
  </w:num>
  <w:num w:numId="14">
    <w:abstractNumId w:val="1"/>
  </w:num>
  <w:num w:numId="15">
    <w:abstractNumId w:val="11"/>
  </w:num>
  <w:num w:numId="16">
    <w:abstractNumId w:val="7"/>
  </w:num>
  <w:num w:numId="17">
    <w:abstractNumId w:val="1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219"/>
    <w:rsid w:val="00565B4C"/>
    <w:rsid w:val="00673219"/>
    <w:rsid w:val="0071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AD09E"/>
  <w15:docId w15:val="{E3513E39-DF8A-42BC-9269-1849A8BE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36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605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7428E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af1">
    <w:name w:val="Основной текст с отступом Знак"/>
    <w:basedOn w:val="a0"/>
    <w:uiPriority w:val="99"/>
    <w:qFormat/>
    <w:rsid w:val="001B547F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qFormat/>
    <w:rsid w:val="007428E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A1016B"/>
    <w:rPr>
      <w:color w:val="605E5C"/>
      <w:shd w:val="clear" w:color="auto" w:fill="E1DFDD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FE5234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F4605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f3">
    <w:name w:val="Title"/>
    <w:basedOn w:val="a"/>
    <w:next w:val="af4"/>
    <w:qFormat/>
    <w:pPr>
      <w:jc w:val="center"/>
    </w:pPr>
    <w:rPr>
      <w:b/>
      <w:sz w:val="28"/>
      <w:szCs w:val="20"/>
    </w:rPr>
  </w:style>
  <w:style w:type="paragraph" w:styleId="af4">
    <w:name w:val="Body Text"/>
    <w:basedOn w:val="a"/>
    <w:qFormat/>
    <w:pPr>
      <w:jc w:val="both"/>
    </w:pPr>
    <w:rPr>
      <w:sz w:val="28"/>
      <w:szCs w:val="20"/>
    </w:r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8">
    <w:name w:val="footnote text"/>
    <w:basedOn w:val="a"/>
    <w:rPr>
      <w:sz w:val="20"/>
      <w:szCs w:val="20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b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c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d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e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f">
    <w:name w:val="annotation subject"/>
    <w:basedOn w:val="afe"/>
    <w:next w:val="afe"/>
    <w:uiPriority w:val="99"/>
    <w:semiHidden/>
    <w:unhideWhenUsed/>
    <w:qFormat/>
    <w:rsid w:val="005C4463"/>
    <w:rPr>
      <w:b/>
      <w:bCs/>
    </w:rPr>
  </w:style>
  <w:style w:type="paragraph" w:styleId="aff0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styleId="aff1">
    <w:name w:val="Body Text Indent"/>
    <w:basedOn w:val="a"/>
    <w:uiPriority w:val="99"/>
    <w:rsid w:val="001B547F"/>
    <w:pPr>
      <w:spacing w:after="120"/>
      <w:ind w:left="283"/>
    </w:pPr>
  </w:style>
  <w:style w:type="paragraph" w:customStyle="1" w:styleId="pboth">
    <w:name w:val="pboth"/>
    <w:basedOn w:val="a"/>
    <w:qFormat/>
    <w:rsid w:val="00916D4B"/>
    <w:pPr>
      <w:spacing w:beforeAutospacing="1" w:afterAutospacing="1"/>
    </w:pPr>
  </w:style>
  <w:style w:type="paragraph" w:customStyle="1" w:styleId="western">
    <w:name w:val="western"/>
    <w:basedOn w:val="a"/>
    <w:qFormat/>
    <w:rsid w:val="00637561"/>
    <w:pPr>
      <w:spacing w:beforeAutospacing="1"/>
      <w:jc w:val="both"/>
    </w:pPr>
    <w:rPr>
      <w:sz w:val="28"/>
      <w:szCs w:val="28"/>
    </w:rPr>
  </w:style>
  <w:style w:type="table" w:styleId="af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onsultant.ru/document/cons_doc_LAW_365592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6F7B8C-D4A5-488F-ACAE-2ABD0F2DD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6237</Words>
  <Characters>35556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Молчанова Алла Владиславовна</cp:lastModifiedBy>
  <cp:revision>2</cp:revision>
  <cp:lastPrinted>2024-06-26T13:20:00Z</cp:lastPrinted>
  <dcterms:created xsi:type="dcterms:W3CDTF">2024-07-02T08:27:00Z</dcterms:created>
  <dcterms:modified xsi:type="dcterms:W3CDTF">2024-07-02T08:27:00Z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